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0C" w:rsidRPr="00262B4C" w:rsidRDefault="00D1470C" w:rsidP="00D1470C">
      <w:pPr>
        <w:pStyle w:val="a5"/>
        <w:ind w:firstLine="567"/>
        <w:jc w:val="center"/>
        <w:rPr>
          <w:rFonts w:ascii="Times New Roman" w:hAnsi="Times New Roman"/>
          <w:b/>
          <w:sz w:val="28"/>
          <w:szCs w:val="28"/>
        </w:rPr>
      </w:pPr>
      <w:bookmarkStart w:id="0" w:name="_GoBack"/>
      <w:bookmarkEnd w:id="0"/>
      <w:r w:rsidRPr="00262B4C">
        <w:rPr>
          <w:rFonts w:ascii="Times New Roman" w:hAnsi="Times New Roman"/>
          <w:b/>
          <w:sz w:val="28"/>
          <w:szCs w:val="28"/>
        </w:rPr>
        <w:t>Информация о порядке подачи обращений потребителей и перечне необходимых документов в целях информирования потребителей сельского поселения Мичуринский сельсовет</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D1470C">
        <w:rPr>
          <w:rFonts w:ascii="Times New Roman" w:hAnsi="Times New Roman"/>
          <w:sz w:val="28"/>
          <w:szCs w:val="28"/>
        </w:rPr>
        <w:t>теплопотребляющих</w:t>
      </w:r>
      <w:proofErr w:type="spellEnd"/>
      <w:r w:rsidRPr="00D1470C">
        <w:rPr>
          <w:rFonts w:ascii="Times New Roman" w:hAnsi="Times New Roman"/>
          <w:sz w:val="28"/>
          <w:szCs w:val="28"/>
        </w:rPr>
        <w:t xml:space="preserve"> установках либо для оказания коммунальных услуг в части  теплоснабжения (отопления).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Республика Башкортостан,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с. Мичуринск, ул. Лесопарковая, д.12 или адресу электронной почты </w:t>
      </w:r>
      <w:hyperlink r:id="rId5" w:history="1">
        <w:r w:rsidRPr="00D1470C">
          <w:rPr>
            <w:rStyle w:val="af"/>
            <w:rFonts w:ascii="Times New Roman" w:hAnsi="Times New Roman"/>
            <w:sz w:val="28"/>
            <w:szCs w:val="28"/>
            <w:shd w:val="clear" w:color="auto" w:fill="FFFFFF"/>
          </w:rPr>
          <w:t>michurss@yandex.ru</w:t>
        </w:r>
      </w:hyperlink>
      <w:r w:rsidRPr="00D1470C">
        <w:rPr>
          <w:rFonts w:ascii="Times New Roman" w:hAnsi="Times New Roman"/>
          <w:color w:val="999999"/>
          <w:sz w:val="28"/>
          <w:szCs w:val="28"/>
          <w:shd w:val="clear" w:color="auto" w:fill="FFFFFF"/>
        </w:rPr>
        <w:t xml:space="preserve"> </w:t>
      </w:r>
      <w:r w:rsidRPr="00D1470C">
        <w:rPr>
          <w:rFonts w:ascii="Times New Roman" w:hAnsi="Times New Roman"/>
          <w:sz w:val="28"/>
          <w:szCs w:val="28"/>
        </w:rPr>
        <w:t>, телефонные звонки принимаются круглосуточно: в рабочие дни по телефону 8(34769) 2-44-48, 8(34769)2-45-89, в выходные и праздничные дни по телефонам: ЕДДС 8(34769) 2-14-93.</w:t>
      </w:r>
    </w:p>
    <w:p w:rsidR="00D1470C" w:rsidRPr="00262B4C" w:rsidRDefault="00D1470C" w:rsidP="00262B4C">
      <w:pPr>
        <w:pStyle w:val="a5"/>
        <w:ind w:firstLine="567"/>
        <w:jc w:val="center"/>
        <w:rPr>
          <w:rFonts w:ascii="Times New Roman" w:hAnsi="Times New Roman"/>
          <w:b/>
          <w:sz w:val="28"/>
          <w:szCs w:val="28"/>
        </w:rPr>
      </w:pPr>
      <w:r w:rsidRPr="00262B4C">
        <w:rPr>
          <w:rFonts w:ascii="Times New Roman" w:hAnsi="Times New Roman"/>
          <w:b/>
          <w:sz w:val="28"/>
          <w:szCs w:val="28"/>
        </w:rPr>
        <w:t xml:space="preserve">Требования </w:t>
      </w:r>
      <w:r w:rsidR="00262B4C" w:rsidRPr="00262B4C">
        <w:rPr>
          <w:rFonts w:ascii="Times New Roman" w:hAnsi="Times New Roman"/>
          <w:b/>
          <w:sz w:val="28"/>
          <w:szCs w:val="28"/>
        </w:rPr>
        <w:t>к письменному обращению</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470C" w:rsidRPr="00262B4C" w:rsidRDefault="00D1470C" w:rsidP="00262B4C">
      <w:pPr>
        <w:pStyle w:val="a5"/>
        <w:ind w:firstLine="567"/>
        <w:jc w:val="center"/>
        <w:rPr>
          <w:rFonts w:ascii="Times New Roman" w:hAnsi="Times New Roman"/>
          <w:b/>
          <w:sz w:val="28"/>
          <w:szCs w:val="28"/>
        </w:rPr>
      </w:pPr>
      <w:r w:rsidRPr="00262B4C">
        <w:rPr>
          <w:rFonts w:ascii="Times New Roman" w:hAnsi="Times New Roman"/>
          <w:b/>
          <w:sz w:val="28"/>
          <w:szCs w:val="28"/>
        </w:rPr>
        <w:t xml:space="preserve">Порядок рассмотрения администрацией сельского поселения Мичуринский сельсовет муниципального района </w:t>
      </w:r>
      <w:proofErr w:type="spellStart"/>
      <w:r w:rsidRPr="00262B4C">
        <w:rPr>
          <w:rFonts w:ascii="Times New Roman" w:hAnsi="Times New Roman"/>
          <w:b/>
          <w:sz w:val="28"/>
          <w:szCs w:val="28"/>
        </w:rPr>
        <w:t>Шаранский</w:t>
      </w:r>
      <w:proofErr w:type="spellEnd"/>
      <w:r w:rsidRPr="00262B4C">
        <w:rPr>
          <w:rFonts w:ascii="Times New Roman" w:hAnsi="Times New Roman"/>
          <w:b/>
          <w:sz w:val="28"/>
          <w:szCs w:val="28"/>
        </w:rPr>
        <w:t xml:space="preserve"> район Республики Башкортостан, обращений потребителей по воп</w:t>
      </w:r>
      <w:r w:rsidR="00262B4C" w:rsidRPr="00262B4C">
        <w:rPr>
          <w:rFonts w:ascii="Times New Roman" w:hAnsi="Times New Roman"/>
          <w:b/>
          <w:sz w:val="28"/>
          <w:szCs w:val="28"/>
        </w:rPr>
        <w:t>росам надежности теплоснабжения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1.Обращение, полученное должностным лицом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w:t>
      </w:r>
      <w:r w:rsidRPr="00D1470C">
        <w:rPr>
          <w:rFonts w:ascii="Times New Roman" w:hAnsi="Times New Roman"/>
          <w:sz w:val="28"/>
          <w:szCs w:val="28"/>
        </w:rPr>
        <w:lastRenderedPageBreak/>
        <w:t>Республики Башкортостан, регистрируется в журнале регистраций жалоб (обращений) в день поступления.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2.После регистрации обращения должностное лицо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Республики Башкортостан обязано:</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определить характер обращения (при необходимости уточнить его у потребителя); определить теплоснабжающую и (или) </w:t>
      </w:r>
      <w:proofErr w:type="spellStart"/>
      <w:r w:rsidRPr="00D1470C">
        <w:rPr>
          <w:rFonts w:ascii="Times New Roman" w:hAnsi="Times New Roman"/>
          <w:sz w:val="28"/>
          <w:szCs w:val="28"/>
        </w:rPr>
        <w:t>теплосетевую</w:t>
      </w:r>
      <w:proofErr w:type="spellEnd"/>
      <w:r w:rsidRPr="00D1470C">
        <w:rPr>
          <w:rFonts w:ascii="Times New Roman" w:hAnsi="Times New Roman"/>
          <w:sz w:val="28"/>
          <w:szCs w:val="28"/>
        </w:rPr>
        <w:t xml:space="preserve"> организацию, обеспечивающие теплоснабжение данного потребителя;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D1470C">
        <w:rPr>
          <w:rFonts w:ascii="Times New Roman" w:hAnsi="Times New Roman"/>
          <w:sz w:val="28"/>
          <w:szCs w:val="28"/>
        </w:rPr>
        <w:t>теплосетевую</w:t>
      </w:r>
      <w:proofErr w:type="spellEnd"/>
      <w:r w:rsidRPr="00D1470C">
        <w:rPr>
          <w:rFonts w:ascii="Times New Roman" w:hAnsi="Times New Roman"/>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3.В случае неполучения ответа на запрос в течение 3 дней (в течение 3 часов в отопительный период) от теплоснабжающей (</w:t>
      </w:r>
      <w:proofErr w:type="spellStart"/>
      <w:r w:rsidRPr="00D1470C">
        <w:rPr>
          <w:rFonts w:ascii="Times New Roman" w:hAnsi="Times New Roman"/>
          <w:sz w:val="28"/>
          <w:szCs w:val="28"/>
        </w:rPr>
        <w:t>теплосетевой</w:t>
      </w:r>
      <w:proofErr w:type="spellEnd"/>
      <w:r w:rsidRPr="00D1470C">
        <w:rPr>
          <w:rFonts w:ascii="Times New Roman" w:hAnsi="Times New Roman"/>
          <w:sz w:val="28"/>
          <w:szCs w:val="28"/>
        </w:rPr>
        <w:t xml:space="preserve">) организации должностное лицо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Республики Башкортостан в течение 3 часов информирует об этом органы прокуратуры.</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4.После получения ответа от теплоснабжающей (</w:t>
      </w:r>
      <w:proofErr w:type="spellStart"/>
      <w:r w:rsidRPr="00D1470C">
        <w:rPr>
          <w:rFonts w:ascii="Times New Roman" w:hAnsi="Times New Roman"/>
          <w:sz w:val="28"/>
          <w:szCs w:val="28"/>
        </w:rPr>
        <w:t>теплосетевой</w:t>
      </w:r>
      <w:proofErr w:type="spellEnd"/>
      <w:r w:rsidRPr="00D1470C">
        <w:rPr>
          <w:rFonts w:ascii="Times New Roman" w:hAnsi="Times New Roman"/>
          <w:sz w:val="28"/>
          <w:szCs w:val="28"/>
        </w:rPr>
        <w:t xml:space="preserve">) организации должностное лицо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Республики Башкортостан в течение 3 дней (в течение 6 часов в отопительный период) обязано: совместно с теплоснабжающей (</w:t>
      </w:r>
      <w:proofErr w:type="spellStart"/>
      <w:r w:rsidRPr="00D1470C">
        <w:rPr>
          <w:rFonts w:ascii="Times New Roman" w:hAnsi="Times New Roman"/>
          <w:sz w:val="28"/>
          <w:szCs w:val="28"/>
        </w:rPr>
        <w:t>теплосетевой</w:t>
      </w:r>
      <w:proofErr w:type="spellEnd"/>
      <w:r w:rsidRPr="00D1470C">
        <w:rPr>
          <w:rFonts w:ascii="Times New Roman" w:hAnsi="Times New Roman"/>
          <w:sz w:val="28"/>
          <w:szCs w:val="28"/>
        </w:rPr>
        <w:t>) организацией определить причины нарушения параметров надежности теплоснабжения;</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проверить наличие подобных обращений в прошлом по данным объектам;</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при необходимости провести выездную проверку обоснованности обращений потребителей;</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при подтверждении фактов, изложенных в обращениях потребителей, вынести теплоснабжающей (</w:t>
      </w:r>
      <w:proofErr w:type="spellStart"/>
      <w:r w:rsidRPr="00D1470C">
        <w:rPr>
          <w:rFonts w:ascii="Times New Roman" w:hAnsi="Times New Roman"/>
          <w:sz w:val="28"/>
          <w:szCs w:val="28"/>
        </w:rPr>
        <w:t>теплосетевой</w:t>
      </w:r>
      <w:proofErr w:type="spellEnd"/>
      <w:r w:rsidRPr="00D1470C">
        <w:rPr>
          <w:rFonts w:ascii="Times New Roman" w:hAnsi="Times New Roman"/>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5.Ответ на обращение потребителя, подписанный должностным лицом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Республики Башкортостан,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w:t>
      </w:r>
    </w:p>
    <w:p w:rsidR="00D1470C" w:rsidRP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 xml:space="preserve">6.Должностное лицо администрации сельского поселения Мичуринский сельсовет муниципального района </w:t>
      </w:r>
      <w:proofErr w:type="spellStart"/>
      <w:r w:rsidRPr="00D1470C">
        <w:rPr>
          <w:rFonts w:ascii="Times New Roman" w:hAnsi="Times New Roman"/>
          <w:sz w:val="28"/>
          <w:szCs w:val="28"/>
        </w:rPr>
        <w:t>Шаранский</w:t>
      </w:r>
      <w:proofErr w:type="spellEnd"/>
      <w:r w:rsidRPr="00D1470C">
        <w:rPr>
          <w:rFonts w:ascii="Times New Roman" w:hAnsi="Times New Roman"/>
          <w:sz w:val="28"/>
          <w:szCs w:val="28"/>
        </w:rPr>
        <w:t xml:space="preserve"> район Республики Башкортостан обязано проконтролировать исполнение предписания теплоснабжающей (</w:t>
      </w:r>
      <w:proofErr w:type="spellStart"/>
      <w:r w:rsidRPr="00D1470C">
        <w:rPr>
          <w:rFonts w:ascii="Times New Roman" w:hAnsi="Times New Roman"/>
          <w:sz w:val="28"/>
          <w:szCs w:val="28"/>
        </w:rPr>
        <w:t>теплосетевой</w:t>
      </w:r>
      <w:proofErr w:type="spellEnd"/>
      <w:r w:rsidRPr="00D1470C">
        <w:rPr>
          <w:rFonts w:ascii="Times New Roman" w:hAnsi="Times New Roman"/>
          <w:sz w:val="28"/>
          <w:szCs w:val="28"/>
        </w:rPr>
        <w:t>) организацией.</w:t>
      </w:r>
    </w:p>
    <w:p w:rsidR="00D1470C" w:rsidRDefault="00D1470C" w:rsidP="00D1470C">
      <w:pPr>
        <w:pStyle w:val="a5"/>
        <w:ind w:firstLine="567"/>
        <w:jc w:val="both"/>
        <w:rPr>
          <w:rFonts w:ascii="Times New Roman" w:hAnsi="Times New Roman"/>
          <w:sz w:val="28"/>
          <w:szCs w:val="28"/>
        </w:rPr>
      </w:pPr>
      <w:r w:rsidRPr="00D1470C">
        <w:rPr>
          <w:rFonts w:ascii="Times New Roman" w:hAnsi="Times New Roman"/>
          <w:sz w:val="28"/>
          <w:szCs w:val="28"/>
        </w:rPr>
        <w:t>7.Теплоснабжающая (</w:t>
      </w:r>
      <w:proofErr w:type="spellStart"/>
      <w:r w:rsidRPr="00D1470C">
        <w:rPr>
          <w:rFonts w:ascii="Times New Roman" w:hAnsi="Times New Roman"/>
          <w:sz w:val="28"/>
          <w:szCs w:val="28"/>
        </w:rPr>
        <w:t>теплосетевая</w:t>
      </w:r>
      <w:proofErr w:type="spellEnd"/>
      <w:r w:rsidRPr="00D1470C">
        <w:rPr>
          <w:rFonts w:ascii="Times New Roman" w:hAnsi="Times New Roman"/>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262B4C" w:rsidRPr="00D1470C" w:rsidRDefault="00262B4C" w:rsidP="00D1470C">
      <w:pPr>
        <w:pStyle w:val="a5"/>
        <w:ind w:firstLine="567"/>
        <w:jc w:val="both"/>
        <w:rPr>
          <w:rFonts w:ascii="Times New Roman" w:hAnsi="Times New Roman"/>
          <w:sz w:val="28"/>
          <w:szCs w:val="28"/>
        </w:rPr>
      </w:pPr>
    </w:p>
    <w:p w:rsidR="00262B4C" w:rsidRPr="00262B4C" w:rsidRDefault="00262B4C" w:rsidP="00262B4C">
      <w:pPr>
        <w:ind w:firstLine="567"/>
        <w:jc w:val="both"/>
        <w:rPr>
          <w:sz w:val="28"/>
          <w:szCs w:val="28"/>
        </w:rPr>
      </w:pPr>
      <w:r w:rsidRPr="00262B4C">
        <w:rPr>
          <w:sz w:val="28"/>
          <w:szCs w:val="28"/>
        </w:rPr>
        <w:t xml:space="preserve">Настоящий  Порядок рассмотрения обращений потребителей по вопросам надежности теплоснабжения в администрации  сельского поселения Мичуринский сельсовет муниципального района </w:t>
      </w:r>
      <w:proofErr w:type="spellStart"/>
      <w:r w:rsidRPr="00262B4C">
        <w:rPr>
          <w:sz w:val="28"/>
          <w:szCs w:val="28"/>
        </w:rPr>
        <w:t>Шаранский</w:t>
      </w:r>
      <w:proofErr w:type="spellEnd"/>
      <w:r w:rsidRPr="00262B4C">
        <w:rPr>
          <w:sz w:val="28"/>
          <w:szCs w:val="28"/>
        </w:rPr>
        <w:t xml:space="preserve"> район Республики Башкортостан разработан в соответствии с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и в целях оперативного рассмотрения обращений потребителей по вопросам надежности теплоснабжения, поступившим в администрацию сельского поселения.</w:t>
      </w:r>
    </w:p>
    <w:p w:rsidR="0074487D" w:rsidRPr="00262B4C" w:rsidRDefault="0074487D" w:rsidP="00262B4C">
      <w:pPr>
        <w:ind w:firstLine="567"/>
        <w:jc w:val="both"/>
        <w:rPr>
          <w:sz w:val="28"/>
          <w:szCs w:val="28"/>
        </w:rPr>
      </w:pPr>
    </w:p>
    <w:sectPr w:rsidR="0074487D" w:rsidRPr="00262B4C" w:rsidSect="0074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2CF5"/>
    <w:multiLevelType w:val="multilevel"/>
    <w:tmpl w:val="F5B24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1539A"/>
    <w:multiLevelType w:val="multilevel"/>
    <w:tmpl w:val="275653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32263"/>
    <w:multiLevelType w:val="multilevel"/>
    <w:tmpl w:val="E64A23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F5F94"/>
    <w:multiLevelType w:val="multilevel"/>
    <w:tmpl w:val="0D54A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37822"/>
    <w:multiLevelType w:val="multilevel"/>
    <w:tmpl w:val="9F90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0C"/>
    <w:rsid w:val="000A2F5F"/>
    <w:rsid w:val="000A7EFD"/>
    <w:rsid w:val="000B41A6"/>
    <w:rsid w:val="0016371D"/>
    <w:rsid w:val="001C2844"/>
    <w:rsid w:val="001E35D2"/>
    <w:rsid w:val="001E65B5"/>
    <w:rsid w:val="002041C5"/>
    <w:rsid w:val="00237E72"/>
    <w:rsid w:val="002400E2"/>
    <w:rsid w:val="00262B4C"/>
    <w:rsid w:val="00285333"/>
    <w:rsid w:val="002B7917"/>
    <w:rsid w:val="002F384A"/>
    <w:rsid w:val="003B26DF"/>
    <w:rsid w:val="003E697A"/>
    <w:rsid w:val="00410550"/>
    <w:rsid w:val="00475C4F"/>
    <w:rsid w:val="0050742F"/>
    <w:rsid w:val="00556AB7"/>
    <w:rsid w:val="0059080C"/>
    <w:rsid w:val="005E0985"/>
    <w:rsid w:val="005F3F62"/>
    <w:rsid w:val="00655E26"/>
    <w:rsid w:val="00694897"/>
    <w:rsid w:val="006D4AD4"/>
    <w:rsid w:val="00722B58"/>
    <w:rsid w:val="0074487D"/>
    <w:rsid w:val="00845249"/>
    <w:rsid w:val="008845F9"/>
    <w:rsid w:val="008E7630"/>
    <w:rsid w:val="008F5112"/>
    <w:rsid w:val="009B4BB3"/>
    <w:rsid w:val="009E33B7"/>
    <w:rsid w:val="00A2576C"/>
    <w:rsid w:val="00A42EDB"/>
    <w:rsid w:val="00AA528A"/>
    <w:rsid w:val="00AB194D"/>
    <w:rsid w:val="00AE0309"/>
    <w:rsid w:val="00B04756"/>
    <w:rsid w:val="00B14023"/>
    <w:rsid w:val="00B24B14"/>
    <w:rsid w:val="00B46B89"/>
    <w:rsid w:val="00B51509"/>
    <w:rsid w:val="00BC2B99"/>
    <w:rsid w:val="00C6261B"/>
    <w:rsid w:val="00C95535"/>
    <w:rsid w:val="00C978D8"/>
    <w:rsid w:val="00CB1172"/>
    <w:rsid w:val="00CE6E38"/>
    <w:rsid w:val="00D1470C"/>
    <w:rsid w:val="00D176FB"/>
    <w:rsid w:val="00D65619"/>
    <w:rsid w:val="00D859C5"/>
    <w:rsid w:val="00DD0F6E"/>
    <w:rsid w:val="00E34067"/>
    <w:rsid w:val="00E37FE8"/>
    <w:rsid w:val="00E9525C"/>
    <w:rsid w:val="00F852F1"/>
    <w:rsid w:val="00F9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52D55-48E9-4874-BBFB-3C0DA608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4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spacing w:after="200" w:line="276" w:lineRule="auto"/>
      <w:ind w:left="720"/>
      <w:contextualSpacing/>
    </w:pPr>
    <w:rPr>
      <w:rFonts w:eastAsiaTheme="minorHAnsi"/>
      <w:sz w:val="28"/>
      <w:szCs w:val="28"/>
      <w:lang w:eastAsia="en-US"/>
    </w:r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pPr>
      <w:spacing w:after="200" w:line="276" w:lineRule="auto"/>
    </w:pPr>
    <w:rPr>
      <w:rFonts w:eastAsiaTheme="minorHAnsi"/>
      <w:i/>
      <w:iCs/>
      <w:color w:val="000000" w:themeColor="text1"/>
      <w:sz w:val="28"/>
      <w:szCs w:val="28"/>
      <w:lang w:eastAsia="en-US"/>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eastAsia="en-US"/>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character" w:customStyle="1" w:styleId="kbtitle">
    <w:name w:val="kb_title"/>
    <w:basedOn w:val="a0"/>
    <w:rsid w:val="00D1470C"/>
  </w:style>
  <w:style w:type="paragraph" w:styleId="ae">
    <w:name w:val="Normal (Web)"/>
    <w:basedOn w:val="a"/>
    <w:uiPriority w:val="99"/>
    <w:semiHidden/>
    <w:unhideWhenUsed/>
    <w:rsid w:val="00D1470C"/>
    <w:pPr>
      <w:spacing w:before="100" w:beforeAutospacing="1" w:after="100" w:afterAutospacing="1"/>
    </w:pPr>
  </w:style>
  <w:style w:type="character" w:styleId="af">
    <w:name w:val="Hyperlink"/>
    <w:basedOn w:val="a0"/>
    <w:uiPriority w:val="99"/>
    <w:unhideWhenUsed/>
    <w:rsid w:val="00D1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29922">
      <w:bodyDiv w:val="1"/>
      <w:marLeft w:val="0"/>
      <w:marRight w:val="0"/>
      <w:marTop w:val="0"/>
      <w:marBottom w:val="0"/>
      <w:divBdr>
        <w:top w:val="none" w:sz="0" w:space="0" w:color="auto"/>
        <w:left w:val="none" w:sz="0" w:space="0" w:color="auto"/>
        <w:bottom w:val="none" w:sz="0" w:space="0" w:color="auto"/>
        <w:right w:val="none" w:sz="0" w:space="0" w:color="auto"/>
      </w:divBdr>
      <w:divsChild>
        <w:div w:id="1175879175">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urss@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2023-01-25T11:03:00Z</dcterms:created>
  <dcterms:modified xsi:type="dcterms:W3CDTF">2023-01-25T11:03:00Z</dcterms:modified>
</cp:coreProperties>
</file>