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72" w:type="dxa"/>
        <w:tblBorders>
          <w:bottom w:val="double" w:sz="6" w:space="0" w:color="auto"/>
        </w:tblBorders>
        <w:tblLayout w:type="fixed"/>
        <w:tblCellMar>
          <w:left w:w="70" w:type="dxa"/>
          <w:right w:w="70" w:type="dxa"/>
        </w:tblCellMar>
        <w:tblLook w:val="04A0" w:firstRow="1" w:lastRow="0" w:firstColumn="1" w:lastColumn="0" w:noHBand="0" w:noVBand="1"/>
      </w:tblPr>
      <w:tblGrid>
        <w:gridCol w:w="4034"/>
        <w:gridCol w:w="1296"/>
        <w:gridCol w:w="4450"/>
      </w:tblGrid>
      <w:tr w:rsidR="00643550" w:rsidRPr="00C730DF" w:rsidTr="006D10D9">
        <w:trPr>
          <w:trHeight w:val="1517"/>
        </w:trPr>
        <w:tc>
          <w:tcPr>
            <w:tcW w:w="4034" w:type="dxa"/>
            <w:tcBorders>
              <w:top w:val="nil"/>
              <w:left w:val="nil"/>
              <w:bottom w:val="double" w:sz="12" w:space="0" w:color="auto"/>
              <w:right w:val="nil"/>
            </w:tcBorders>
            <w:hideMark/>
          </w:tcPr>
          <w:p w:rsidR="00643550" w:rsidRPr="00C730DF" w:rsidRDefault="00643550">
            <w:pPr>
              <w:jc w:val="center"/>
              <w:rPr>
                <w:b/>
                <w:sz w:val="18"/>
                <w:szCs w:val="20"/>
              </w:rPr>
            </w:pPr>
            <w:bookmarkStart w:id="0" w:name="_GoBack"/>
            <w:bookmarkEnd w:id="0"/>
            <w:r w:rsidRPr="00C730DF">
              <w:rPr>
                <w:b/>
                <w:sz w:val="18"/>
              </w:rPr>
              <w:t>БАШҠОРТОСТАН РЕСПУБЛИКАҺЫ</w:t>
            </w:r>
          </w:p>
          <w:p w:rsidR="00643550" w:rsidRPr="00C730DF" w:rsidRDefault="00643550">
            <w:pPr>
              <w:ind w:left="-70" w:right="-70"/>
              <w:jc w:val="center"/>
              <w:rPr>
                <w:b/>
                <w:sz w:val="18"/>
              </w:rPr>
            </w:pPr>
            <w:r w:rsidRPr="00C730DF">
              <w:rPr>
                <w:b/>
                <w:sz w:val="18"/>
              </w:rPr>
              <w:t>ШАРАН РАЙОНЫ</w:t>
            </w:r>
          </w:p>
          <w:p w:rsidR="00643550" w:rsidRPr="00C730DF" w:rsidRDefault="00643550">
            <w:pPr>
              <w:ind w:left="-70" w:right="-70"/>
              <w:jc w:val="center"/>
              <w:rPr>
                <w:b/>
                <w:sz w:val="18"/>
              </w:rPr>
            </w:pPr>
            <w:r w:rsidRPr="00C730DF">
              <w:rPr>
                <w:b/>
                <w:sz w:val="18"/>
              </w:rPr>
              <w:t>МУНИЦИПАЛЬ РАЙОНЫНЫҢ</w:t>
            </w:r>
          </w:p>
          <w:p w:rsidR="00643550" w:rsidRPr="00C730DF" w:rsidRDefault="00643550">
            <w:pPr>
              <w:ind w:right="-70"/>
              <w:jc w:val="center"/>
              <w:rPr>
                <w:b/>
                <w:sz w:val="18"/>
              </w:rPr>
            </w:pPr>
            <w:r w:rsidRPr="00C730DF">
              <w:rPr>
                <w:b/>
                <w:sz w:val="18"/>
              </w:rPr>
              <w:t xml:space="preserve">МИЧУРИН АУЫЛ СОВЕТЫ </w:t>
            </w:r>
          </w:p>
          <w:p w:rsidR="00643550" w:rsidRPr="00C730DF" w:rsidRDefault="00643550">
            <w:pPr>
              <w:ind w:right="-70"/>
              <w:jc w:val="center"/>
              <w:rPr>
                <w:b/>
                <w:sz w:val="18"/>
              </w:rPr>
            </w:pPr>
            <w:r w:rsidRPr="00C730DF">
              <w:rPr>
                <w:b/>
                <w:sz w:val="18"/>
              </w:rPr>
              <w:t xml:space="preserve">АУЫЛ  </w:t>
            </w:r>
            <w:r w:rsidRPr="00C730DF">
              <w:rPr>
                <w:b/>
                <w:iCs/>
                <w:sz w:val="18"/>
              </w:rPr>
              <w:t>БИЛӘМӘҺЕ</w:t>
            </w:r>
            <w:r w:rsidRPr="00C730DF">
              <w:rPr>
                <w:b/>
                <w:sz w:val="18"/>
              </w:rPr>
              <w:t xml:space="preserve"> СОВЕТЫ</w:t>
            </w:r>
          </w:p>
          <w:p w:rsidR="00643550" w:rsidRPr="00C730DF" w:rsidRDefault="00643550">
            <w:pPr>
              <w:tabs>
                <w:tab w:val="left" w:pos="708"/>
              </w:tabs>
              <w:jc w:val="center"/>
              <w:rPr>
                <w:bCs/>
                <w:sz w:val="18"/>
              </w:rPr>
            </w:pPr>
            <w:r w:rsidRPr="00C730DF">
              <w:rPr>
                <w:bCs/>
                <w:sz w:val="18"/>
              </w:rPr>
              <w:t xml:space="preserve">452638, Мичурин </w:t>
            </w:r>
            <w:proofErr w:type="spellStart"/>
            <w:r w:rsidRPr="00C730DF">
              <w:rPr>
                <w:bCs/>
                <w:sz w:val="18"/>
              </w:rPr>
              <w:t>ауылы</w:t>
            </w:r>
            <w:proofErr w:type="spellEnd"/>
            <w:r w:rsidRPr="00C730DF">
              <w:rPr>
                <w:bCs/>
                <w:sz w:val="18"/>
              </w:rPr>
              <w:t>,</w:t>
            </w:r>
          </w:p>
          <w:p w:rsidR="00643550" w:rsidRPr="00C730DF" w:rsidRDefault="00643550">
            <w:pPr>
              <w:tabs>
                <w:tab w:val="left" w:pos="708"/>
              </w:tabs>
              <w:jc w:val="center"/>
              <w:rPr>
                <w:bCs/>
                <w:sz w:val="18"/>
              </w:rPr>
            </w:pPr>
            <w:r w:rsidRPr="00C730DF">
              <w:rPr>
                <w:bCs/>
                <w:sz w:val="18"/>
              </w:rPr>
              <w:t>Тел.(34769) 2-44-48</w:t>
            </w:r>
          </w:p>
        </w:tc>
        <w:tc>
          <w:tcPr>
            <w:tcW w:w="1296" w:type="dxa"/>
            <w:tcBorders>
              <w:top w:val="nil"/>
              <w:left w:val="nil"/>
              <w:bottom w:val="double" w:sz="12" w:space="0" w:color="auto"/>
              <w:right w:val="nil"/>
            </w:tcBorders>
            <w:hideMark/>
          </w:tcPr>
          <w:p w:rsidR="00643550" w:rsidRPr="00C730DF" w:rsidRDefault="00643550">
            <w:pPr>
              <w:jc w:val="center"/>
              <w:rPr>
                <w:sz w:val="22"/>
                <w:szCs w:val="22"/>
              </w:rPr>
            </w:pPr>
            <w:r w:rsidRPr="00C730DF">
              <w:rPr>
                <w:noProof/>
                <w:sz w:val="16"/>
                <w:szCs w:val="16"/>
              </w:rPr>
              <w:drawing>
                <wp:inline distT="0" distB="0" distL="0" distR="0">
                  <wp:extent cx="733425" cy="914400"/>
                  <wp:effectExtent l="19050" t="0" r="9525" b="0"/>
                  <wp:docPr id="1" name="Рисунок 2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ШаранГерб цветной"/>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450" w:type="dxa"/>
            <w:tcBorders>
              <w:top w:val="nil"/>
              <w:left w:val="nil"/>
              <w:bottom w:val="double" w:sz="12" w:space="0" w:color="auto"/>
              <w:right w:val="nil"/>
            </w:tcBorders>
            <w:hideMark/>
          </w:tcPr>
          <w:p w:rsidR="00643550" w:rsidRPr="00C730DF" w:rsidRDefault="00643550">
            <w:pPr>
              <w:jc w:val="center"/>
              <w:rPr>
                <w:b/>
                <w:sz w:val="18"/>
                <w:szCs w:val="20"/>
              </w:rPr>
            </w:pPr>
            <w:r w:rsidRPr="00C730DF">
              <w:rPr>
                <w:b/>
                <w:sz w:val="18"/>
              </w:rPr>
              <w:t>РЕСПУБЛИКА БАШКОРТОСТАН</w:t>
            </w:r>
          </w:p>
          <w:p w:rsidR="00643550" w:rsidRPr="00C730DF" w:rsidRDefault="00643550">
            <w:pPr>
              <w:jc w:val="center"/>
              <w:rPr>
                <w:b/>
                <w:sz w:val="18"/>
              </w:rPr>
            </w:pPr>
            <w:r w:rsidRPr="00C730DF">
              <w:rPr>
                <w:b/>
                <w:sz w:val="18"/>
              </w:rPr>
              <w:t xml:space="preserve">МУНИЦИПАЛЬНЫЙ РАЙОН </w:t>
            </w:r>
          </w:p>
          <w:p w:rsidR="00643550" w:rsidRPr="00C730DF" w:rsidRDefault="00643550">
            <w:pPr>
              <w:jc w:val="center"/>
              <w:rPr>
                <w:b/>
                <w:sz w:val="18"/>
              </w:rPr>
            </w:pPr>
            <w:r w:rsidRPr="00C730DF">
              <w:rPr>
                <w:b/>
                <w:sz w:val="18"/>
              </w:rPr>
              <w:t>ШАРАНСКИЙ РАЙОН</w:t>
            </w:r>
          </w:p>
          <w:p w:rsidR="00643550" w:rsidRPr="00C730DF" w:rsidRDefault="00643550">
            <w:pPr>
              <w:tabs>
                <w:tab w:val="left" w:pos="4537"/>
              </w:tabs>
              <w:ind w:left="-70"/>
              <w:jc w:val="center"/>
              <w:rPr>
                <w:b/>
                <w:sz w:val="18"/>
              </w:rPr>
            </w:pPr>
            <w:r w:rsidRPr="00C730DF">
              <w:rPr>
                <w:b/>
                <w:sz w:val="18"/>
              </w:rPr>
              <w:t xml:space="preserve">  СОВЕТ СЕЛЬСКОГО ПОСЕЛЕНИЯ </w:t>
            </w:r>
          </w:p>
          <w:p w:rsidR="00643550" w:rsidRPr="00C730DF" w:rsidRDefault="00643550">
            <w:pPr>
              <w:tabs>
                <w:tab w:val="left" w:pos="4537"/>
              </w:tabs>
              <w:ind w:left="-70"/>
              <w:jc w:val="center"/>
              <w:rPr>
                <w:b/>
                <w:sz w:val="18"/>
              </w:rPr>
            </w:pPr>
            <w:r w:rsidRPr="00C730DF">
              <w:rPr>
                <w:b/>
                <w:sz w:val="18"/>
              </w:rPr>
              <w:t>МИЧУРИНСКИЙ СЕЛЬСОВЕТ</w:t>
            </w:r>
          </w:p>
          <w:p w:rsidR="00643550" w:rsidRPr="00C730DF" w:rsidRDefault="00643550">
            <w:pPr>
              <w:jc w:val="center"/>
              <w:rPr>
                <w:bCs/>
                <w:sz w:val="18"/>
              </w:rPr>
            </w:pPr>
            <w:r w:rsidRPr="00C730DF">
              <w:rPr>
                <w:bCs/>
                <w:sz w:val="18"/>
              </w:rPr>
              <w:t>452638, с.Мичуринск,</w:t>
            </w:r>
          </w:p>
          <w:p w:rsidR="00643550" w:rsidRPr="00C730DF" w:rsidRDefault="00643550">
            <w:pPr>
              <w:jc w:val="center"/>
              <w:rPr>
                <w:sz w:val="18"/>
              </w:rPr>
            </w:pPr>
            <w:r w:rsidRPr="00C730DF">
              <w:rPr>
                <w:bCs/>
                <w:sz w:val="18"/>
              </w:rPr>
              <w:t>Тел.(34769) 2-44-48</w:t>
            </w:r>
          </w:p>
        </w:tc>
      </w:tr>
    </w:tbl>
    <w:p w:rsidR="00643550" w:rsidRPr="00834F88" w:rsidRDefault="00643550" w:rsidP="006D10D9">
      <w:pPr>
        <w:shd w:val="clear" w:color="auto" w:fill="FFFFFF"/>
        <w:rPr>
          <w:b/>
          <w:sz w:val="28"/>
          <w:szCs w:val="28"/>
        </w:rPr>
      </w:pPr>
      <w:r w:rsidRPr="00834F88">
        <w:rPr>
          <w:b/>
          <w:bCs/>
          <w:sz w:val="28"/>
          <w:szCs w:val="28"/>
        </w:rPr>
        <w:t xml:space="preserve">  Ҡ</w:t>
      </w:r>
      <w:r w:rsidRPr="00834F88">
        <w:rPr>
          <w:b/>
          <w:sz w:val="28"/>
          <w:szCs w:val="28"/>
        </w:rPr>
        <w:t>АРАР                                                                                          РЕШЕНИЕ</w:t>
      </w:r>
    </w:p>
    <w:p w:rsidR="00261A1F" w:rsidRDefault="00261A1F" w:rsidP="00261A1F">
      <w:pPr>
        <w:shd w:val="clear" w:color="auto" w:fill="FFFFFF"/>
        <w:spacing w:line="293" w:lineRule="exact"/>
        <w:ind w:left="130" w:firstLine="523"/>
        <w:rPr>
          <w:rFonts w:ascii="ER Bukinist Bashkir" w:hAnsi="ER Bukinist Bashkir"/>
          <w:b/>
          <w:sz w:val="28"/>
          <w:szCs w:val="28"/>
          <w:lang w:eastAsia="en-US"/>
        </w:rPr>
      </w:pPr>
    </w:p>
    <w:p w:rsidR="00261A1F" w:rsidRDefault="00A512BA" w:rsidP="00261A1F">
      <w:pPr>
        <w:autoSpaceDE w:val="0"/>
        <w:autoSpaceDN w:val="0"/>
        <w:adjustRightInd w:val="0"/>
        <w:jc w:val="center"/>
        <w:rPr>
          <w:b/>
          <w:sz w:val="28"/>
          <w:szCs w:val="28"/>
        </w:rPr>
      </w:pPr>
      <w:r>
        <w:rPr>
          <w:b/>
          <w:bCs/>
          <w:sz w:val="28"/>
          <w:szCs w:val="28"/>
        </w:rPr>
        <w:t xml:space="preserve"> </w:t>
      </w:r>
    </w:p>
    <w:p w:rsidR="00A512BA" w:rsidRPr="00A512BA" w:rsidRDefault="00A512BA" w:rsidP="00A512BA">
      <w:pPr>
        <w:jc w:val="center"/>
        <w:rPr>
          <w:b/>
          <w:sz w:val="28"/>
          <w:szCs w:val="28"/>
        </w:rPr>
      </w:pPr>
      <w:r w:rsidRPr="00A512BA">
        <w:rPr>
          <w:b/>
          <w:sz w:val="28"/>
          <w:szCs w:val="28"/>
        </w:rPr>
        <w:t xml:space="preserve">О внесении изменении в решение Совета сельского поселения Мичуринский сельсовет муниципального района </w:t>
      </w:r>
      <w:proofErr w:type="spellStart"/>
      <w:r w:rsidRPr="00A512BA">
        <w:rPr>
          <w:b/>
          <w:sz w:val="28"/>
          <w:szCs w:val="28"/>
        </w:rPr>
        <w:t>Шаранский</w:t>
      </w:r>
      <w:proofErr w:type="spellEnd"/>
      <w:r w:rsidRPr="00A512BA">
        <w:rPr>
          <w:b/>
          <w:sz w:val="28"/>
          <w:szCs w:val="28"/>
        </w:rPr>
        <w:t xml:space="preserve"> район Республики Башкортостан от  01.06.2018 года №  22/198 «О внесении изменений в Правила землепользования и застройки сельского поселения Мичуринский сельсовет муниципального района </w:t>
      </w:r>
      <w:proofErr w:type="spellStart"/>
      <w:r w:rsidRPr="00A512BA">
        <w:rPr>
          <w:b/>
          <w:sz w:val="28"/>
          <w:szCs w:val="28"/>
        </w:rPr>
        <w:t>Шаранский</w:t>
      </w:r>
      <w:proofErr w:type="spellEnd"/>
      <w:r w:rsidRPr="00A512BA">
        <w:rPr>
          <w:b/>
          <w:sz w:val="28"/>
          <w:szCs w:val="28"/>
        </w:rPr>
        <w:t xml:space="preserve"> район Республики Башкортостан»</w:t>
      </w:r>
    </w:p>
    <w:p w:rsidR="00A512BA" w:rsidRPr="00A512BA" w:rsidRDefault="00A512BA" w:rsidP="00A512BA">
      <w:pPr>
        <w:jc w:val="center"/>
        <w:rPr>
          <w:b/>
          <w:sz w:val="28"/>
          <w:szCs w:val="28"/>
        </w:rPr>
      </w:pPr>
    </w:p>
    <w:p w:rsidR="00A512BA" w:rsidRPr="00A512BA" w:rsidRDefault="00A512BA" w:rsidP="00A512BA">
      <w:pPr>
        <w:pStyle w:val="af8"/>
        <w:ind w:left="284" w:right="567"/>
        <w:jc w:val="both"/>
        <w:rPr>
          <w:sz w:val="28"/>
          <w:szCs w:val="28"/>
        </w:rPr>
      </w:pPr>
      <w:r w:rsidRPr="00A512BA">
        <w:rPr>
          <w:sz w:val="28"/>
          <w:szCs w:val="28"/>
        </w:rPr>
        <w:tab/>
        <w:t xml:space="preserve">Рассмотрев  протокол публичных слушаний  от 24 ноября 2022 года по вопросу «О внесении изменений в </w:t>
      </w:r>
      <w:r w:rsidRPr="00A512BA">
        <w:rPr>
          <w:color w:val="000000"/>
          <w:sz w:val="28"/>
          <w:szCs w:val="28"/>
          <w:shd w:val="clear" w:color="auto" w:fill="FFFFFF"/>
          <w:lang w:val="ru-RU"/>
        </w:rPr>
        <w:t xml:space="preserve"> </w:t>
      </w:r>
      <w:r w:rsidRPr="00A512BA">
        <w:rPr>
          <w:color w:val="000000"/>
          <w:sz w:val="28"/>
          <w:szCs w:val="28"/>
          <w:shd w:val="clear" w:color="auto" w:fill="FFFFFF"/>
        </w:rPr>
        <w:t>Существующие тер</w:t>
      </w:r>
      <w:proofErr w:type="spellStart"/>
      <w:r w:rsidRPr="00A512BA">
        <w:rPr>
          <w:color w:val="000000"/>
          <w:sz w:val="28"/>
          <w:szCs w:val="28"/>
          <w:shd w:val="clear" w:color="auto" w:fill="FFFFFF"/>
          <w:lang w:val="ru-RU"/>
        </w:rPr>
        <w:t>риториальные</w:t>
      </w:r>
      <w:proofErr w:type="spellEnd"/>
      <w:r w:rsidRPr="00A512BA">
        <w:rPr>
          <w:color w:val="000000"/>
          <w:sz w:val="28"/>
          <w:szCs w:val="28"/>
          <w:shd w:val="clear" w:color="auto" w:fill="FFFFFF"/>
          <w:lang w:val="ru-RU"/>
        </w:rPr>
        <w:t xml:space="preserve"> </w:t>
      </w:r>
      <w:r w:rsidRPr="00A512BA">
        <w:rPr>
          <w:color w:val="000000"/>
          <w:sz w:val="28"/>
          <w:szCs w:val="28"/>
          <w:shd w:val="clear" w:color="auto" w:fill="FFFFFF"/>
        </w:rPr>
        <w:t>зоны</w:t>
      </w:r>
      <w:r w:rsidRPr="00A512BA">
        <w:rPr>
          <w:color w:val="000000"/>
          <w:sz w:val="28"/>
          <w:szCs w:val="28"/>
          <w:shd w:val="clear" w:color="auto" w:fill="FFFFFF"/>
          <w:lang w:val="ru-RU"/>
        </w:rPr>
        <w:t xml:space="preserve"> </w:t>
      </w:r>
      <w:r w:rsidRPr="00A512BA">
        <w:rPr>
          <w:bCs/>
          <w:sz w:val="28"/>
          <w:szCs w:val="28"/>
        </w:rPr>
        <w:t>«</w:t>
      </w:r>
      <w:r w:rsidRPr="00A512BA">
        <w:rPr>
          <w:b/>
          <w:bCs/>
          <w:sz w:val="28"/>
          <w:szCs w:val="28"/>
        </w:rPr>
        <w:t>СЗО</w:t>
      </w:r>
      <w:r w:rsidRPr="00A512BA">
        <w:rPr>
          <w:bCs/>
          <w:sz w:val="28"/>
          <w:szCs w:val="28"/>
        </w:rPr>
        <w:t>» - санитарно защитного озеленения</w:t>
      </w:r>
      <w:r w:rsidRPr="00A512BA">
        <w:rPr>
          <w:color w:val="000000"/>
          <w:sz w:val="28"/>
          <w:szCs w:val="28"/>
          <w:shd w:val="clear" w:color="auto" w:fill="FFFFFF"/>
          <w:lang w:val="ru-RU"/>
        </w:rPr>
        <w:t xml:space="preserve"> </w:t>
      </w:r>
      <w:r w:rsidRPr="00A512BA">
        <w:rPr>
          <w:color w:val="000000"/>
          <w:sz w:val="28"/>
          <w:szCs w:val="28"/>
          <w:shd w:val="clear" w:color="auto" w:fill="FFFFFF"/>
        </w:rPr>
        <w:t xml:space="preserve">и </w:t>
      </w:r>
      <w:r w:rsidRPr="00A512BA">
        <w:rPr>
          <w:sz w:val="28"/>
          <w:szCs w:val="28"/>
        </w:rPr>
        <w:t>зон</w:t>
      </w:r>
      <w:r w:rsidRPr="00A512BA">
        <w:rPr>
          <w:sz w:val="28"/>
          <w:szCs w:val="28"/>
          <w:lang w:val="ru-RU"/>
        </w:rPr>
        <w:t>ы</w:t>
      </w:r>
      <w:r w:rsidRPr="00A512BA">
        <w:rPr>
          <w:sz w:val="28"/>
          <w:szCs w:val="28"/>
        </w:rPr>
        <w:t xml:space="preserve"> «</w:t>
      </w:r>
      <w:r w:rsidRPr="00A512BA">
        <w:rPr>
          <w:b/>
          <w:sz w:val="28"/>
          <w:szCs w:val="28"/>
        </w:rPr>
        <w:t>РО</w:t>
      </w:r>
      <w:r w:rsidRPr="00A512BA">
        <w:rPr>
          <w:sz w:val="28"/>
          <w:szCs w:val="28"/>
        </w:rPr>
        <w:t>» - зона рекреационных объектов</w:t>
      </w:r>
      <w:r w:rsidRPr="00A512BA">
        <w:rPr>
          <w:color w:val="000000"/>
          <w:sz w:val="28"/>
          <w:szCs w:val="28"/>
          <w:shd w:val="clear" w:color="auto" w:fill="FFFFFF"/>
        </w:rPr>
        <w:t xml:space="preserve"> на </w:t>
      </w:r>
      <w:r w:rsidRPr="00A512BA">
        <w:rPr>
          <w:color w:val="000000"/>
          <w:sz w:val="28"/>
          <w:szCs w:val="28"/>
          <w:shd w:val="clear" w:color="auto" w:fill="FFFFFF"/>
          <w:lang w:val="ru-RU"/>
        </w:rPr>
        <w:t xml:space="preserve">  территориальную </w:t>
      </w:r>
      <w:r w:rsidRPr="00A512BA">
        <w:rPr>
          <w:color w:val="000000"/>
          <w:sz w:val="28"/>
          <w:szCs w:val="28"/>
          <w:shd w:val="clear" w:color="auto" w:fill="FFFFFF"/>
        </w:rPr>
        <w:t xml:space="preserve">зону </w:t>
      </w:r>
      <w:r w:rsidRPr="00A512BA">
        <w:rPr>
          <w:sz w:val="28"/>
          <w:szCs w:val="28"/>
          <w:lang w:val="ru-RU"/>
        </w:rPr>
        <w:t xml:space="preserve"> </w:t>
      </w:r>
      <w:r w:rsidRPr="00A512BA">
        <w:rPr>
          <w:sz w:val="28"/>
          <w:szCs w:val="28"/>
        </w:rPr>
        <w:t xml:space="preserve"> «</w:t>
      </w:r>
      <w:r w:rsidRPr="00A512BA">
        <w:rPr>
          <w:b/>
          <w:sz w:val="28"/>
          <w:szCs w:val="28"/>
        </w:rPr>
        <w:t>ТОП</w:t>
      </w:r>
      <w:r w:rsidRPr="00A512BA">
        <w:rPr>
          <w:sz w:val="28"/>
          <w:szCs w:val="28"/>
        </w:rPr>
        <w:t>» - зона территорий общего пользования</w:t>
      </w:r>
      <w:r w:rsidRPr="00A512BA">
        <w:rPr>
          <w:color w:val="000000"/>
          <w:sz w:val="28"/>
          <w:szCs w:val="28"/>
          <w:shd w:val="clear" w:color="auto" w:fill="FFFFFF"/>
        </w:rPr>
        <w:t xml:space="preserve"> с видом разрешенного использования "коммунальное обслуживание"</w:t>
      </w:r>
      <w:r w:rsidRPr="00A512BA">
        <w:rPr>
          <w:color w:val="000000"/>
          <w:sz w:val="28"/>
          <w:szCs w:val="28"/>
          <w:shd w:val="clear" w:color="auto" w:fill="FFFFFF"/>
          <w:lang w:val="ru-RU"/>
        </w:rPr>
        <w:t xml:space="preserve"> </w:t>
      </w:r>
      <w:r w:rsidRPr="00A512BA">
        <w:rPr>
          <w:sz w:val="28"/>
          <w:szCs w:val="28"/>
        </w:rPr>
        <w:t>в Правилах землепользования и застройки в сельском поселении Мичуринский сельсовет</w:t>
      </w:r>
      <w:r w:rsidRPr="00A512BA">
        <w:rPr>
          <w:spacing w:val="1"/>
          <w:sz w:val="28"/>
          <w:szCs w:val="28"/>
        </w:rPr>
        <w:t xml:space="preserve"> </w:t>
      </w:r>
      <w:r w:rsidRPr="00A512BA">
        <w:rPr>
          <w:sz w:val="28"/>
          <w:szCs w:val="28"/>
        </w:rPr>
        <w:t>муниципального района Шаранский</w:t>
      </w:r>
      <w:r w:rsidRPr="00A512BA">
        <w:rPr>
          <w:spacing w:val="-1"/>
          <w:sz w:val="28"/>
          <w:szCs w:val="28"/>
        </w:rPr>
        <w:t xml:space="preserve"> </w:t>
      </w:r>
      <w:r w:rsidRPr="00A512BA">
        <w:rPr>
          <w:sz w:val="28"/>
          <w:szCs w:val="28"/>
        </w:rPr>
        <w:t>район</w:t>
      </w:r>
      <w:r w:rsidRPr="00A512BA">
        <w:rPr>
          <w:spacing w:val="1"/>
          <w:sz w:val="28"/>
          <w:szCs w:val="28"/>
        </w:rPr>
        <w:t xml:space="preserve"> </w:t>
      </w:r>
      <w:r w:rsidRPr="00A512BA">
        <w:rPr>
          <w:sz w:val="28"/>
          <w:szCs w:val="28"/>
        </w:rPr>
        <w:t>Республики Башкортостан</w:t>
      </w:r>
      <w:r w:rsidRPr="00A512BA">
        <w:rPr>
          <w:sz w:val="28"/>
          <w:szCs w:val="28"/>
          <w:lang w:val="ru-RU"/>
        </w:rPr>
        <w:t xml:space="preserve"> </w:t>
      </w:r>
      <w:r w:rsidRPr="00A512BA">
        <w:rPr>
          <w:sz w:val="28"/>
          <w:szCs w:val="28"/>
        </w:rPr>
        <w:t xml:space="preserve"> на земельные участки</w:t>
      </w:r>
      <w:r w:rsidRPr="00A512BA">
        <w:rPr>
          <w:sz w:val="28"/>
          <w:szCs w:val="28"/>
          <w:lang w:val="ru-RU"/>
        </w:rPr>
        <w:t xml:space="preserve"> </w:t>
      </w:r>
      <w:r w:rsidRPr="00A512BA">
        <w:rPr>
          <w:sz w:val="28"/>
          <w:szCs w:val="28"/>
        </w:rPr>
        <w:t>условными номерами, расположенны</w:t>
      </w:r>
      <w:r w:rsidRPr="00A512BA">
        <w:rPr>
          <w:sz w:val="28"/>
          <w:szCs w:val="28"/>
          <w:lang w:val="ru-RU"/>
        </w:rPr>
        <w:t>е</w:t>
      </w:r>
      <w:r w:rsidRPr="00A512BA">
        <w:rPr>
          <w:sz w:val="28"/>
          <w:szCs w:val="28"/>
        </w:rPr>
        <w:t xml:space="preserve"> по адресам:  </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02:53:032501:ЗУ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д.Булансаз</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02:53:034002:ЗУ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д.Борисовка;</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02:53:031701:ЗУ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д.Новотурбеево</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02:53:030301:ЗУ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с.Старочикеево</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02:53:032001:ЗУ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с.Старотурбеево</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02:53:032601:ЗУ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д.Папановка</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02:53:030701:ЗУ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д.Рождественка;</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02:53:033902:ЗУ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lastRenderedPageBreak/>
        <w:t>с.Новоюмашево</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02:53:031501:ЗУ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с.Новоюмашево</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02:53:032301:ЗУ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с.Новые</w:t>
      </w:r>
      <w:proofErr w:type="spellEnd"/>
      <w:r w:rsidRPr="00A512BA">
        <w:t xml:space="preserve"> </w:t>
      </w:r>
      <w:proofErr w:type="spellStart"/>
      <w:r w:rsidRPr="00A512BA">
        <w:t>Карьявды</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02:53:032301:ЗУ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с.Новые</w:t>
      </w:r>
      <w:proofErr w:type="spellEnd"/>
      <w:r w:rsidRPr="00A512BA">
        <w:t xml:space="preserve"> </w:t>
      </w:r>
      <w:proofErr w:type="spellStart"/>
      <w:r w:rsidRPr="00A512BA">
        <w:t>Карьявды</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02:53:030901:ЗУ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д.Еланчикбашево</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02:53:031401:ЗУ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д.Новопетровка</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02:53:030601:ЗУ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д.Новобайкиево</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02:53:033201:ЗУ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д.Новобайгильдино</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02:53:030101:ЗУ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с.Мичуринск;</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02:53:030101:ЗУ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с.Мичуринск;</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02:53:032101:ЗУ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д.Михайловка;</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02:53:030101:ЗУ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д.Кубаляк</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02:53:031001:ЗУ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д.Юность;</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02:53:030802:ЗУ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с.Шаранбаш-Князево</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02:53:031201:ЗУ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д.Три Ключа;</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02:53:031801:ЗУ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д.Тимирово</w:t>
      </w:r>
      <w:proofErr w:type="spellEnd"/>
      <w:r w:rsidRPr="00A512BA">
        <w:t>;</w:t>
      </w:r>
    </w:p>
    <w:p w:rsidR="00A512BA" w:rsidRPr="00A512BA" w:rsidRDefault="00A512BA" w:rsidP="00A512BA">
      <w:pPr>
        <w:pStyle w:val="a6"/>
        <w:widowControl w:val="0"/>
        <w:numPr>
          <w:ilvl w:val="0"/>
          <w:numId w:val="3"/>
        </w:numPr>
        <w:autoSpaceDE w:val="0"/>
        <w:autoSpaceDN w:val="0"/>
        <w:spacing w:after="0" w:line="240" w:lineRule="auto"/>
        <w:ind w:right="424"/>
        <w:contextualSpacing w:val="0"/>
        <w:jc w:val="both"/>
      </w:pPr>
      <w:proofErr w:type="gramStart"/>
      <w:r w:rsidRPr="00A512BA">
        <w:t>02:53:030801:ЗУ</w:t>
      </w:r>
      <w:proofErr w:type="gramEnd"/>
      <w:r w:rsidRPr="00A512BA">
        <w:t xml:space="preserve">1,  расположенного по адресу: Республика Башкортостан, </w:t>
      </w:r>
      <w:proofErr w:type="spellStart"/>
      <w:r w:rsidRPr="00A512BA">
        <w:t>Шаранский</w:t>
      </w:r>
      <w:proofErr w:type="spellEnd"/>
      <w:r w:rsidRPr="00A512BA">
        <w:t xml:space="preserve"> район, Мичуринский сельсовет, </w:t>
      </w:r>
      <w:proofErr w:type="spellStart"/>
      <w:r w:rsidRPr="00A512BA">
        <w:t>с.Шаранбаш-Князево</w:t>
      </w:r>
      <w:proofErr w:type="spellEnd"/>
      <w:r w:rsidRPr="00A512BA">
        <w:t>;</w:t>
      </w:r>
    </w:p>
    <w:p w:rsidR="00A512BA" w:rsidRPr="00A512BA" w:rsidRDefault="00A512BA" w:rsidP="00A512BA">
      <w:pPr>
        <w:pStyle w:val="af8"/>
        <w:numPr>
          <w:ilvl w:val="0"/>
          <w:numId w:val="3"/>
        </w:numPr>
        <w:ind w:right="567"/>
        <w:jc w:val="both"/>
        <w:rPr>
          <w:sz w:val="28"/>
          <w:szCs w:val="28"/>
        </w:rPr>
      </w:pPr>
      <w:r w:rsidRPr="00A512BA">
        <w:rPr>
          <w:sz w:val="28"/>
          <w:szCs w:val="28"/>
        </w:rPr>
        <w:t>02:53:030301:ЗУ1,  расположенного по адресу: Республика Башкортостан, Шаранский район, Мичуринский сельсовет, с.Старочикеево (2);</w:t>
      </w:r>
    </w:p>
    <w:p w:rsidR="00A512BA" w:rsidRPr="00A512BA" w:rsidRDefault="00A512BA" w:rsidP="00A512BA">
      <w:pPr>
        <w:jc w:val="both"/>
        <w:rPr>
          <w:sz w:val="28"/>
          <w:szCs w:val="28"/>
        </w:rPr>
      </w:pPr>
      <w:r w:rsidRPr="00A512BA">
        <w:rPr>
          <w:sz w:val="28"/>
          <w:szCs w:val="28"/>
        </w:rPr>
        <w:t xml:space="preserve">  Совет сельского поселения Мичуринский сельсовет муниципального района </w:t>
      </w:r>
      <w:proofErr w:type="spellStart"/>
      <w:r w:rsidRPr="00A512BA">
        <w:rPr>
          <w:sz w:val="28"/>
          <w:szCs w:val="28"/>
        </w:rPr>
        <w:t>Шаранский</w:t>
      </w:r>
      <w:proofErr w:type="spellEnd"/>
      <w:r w:rsidRPr="00A512BA">
        <w:rPr>
          <w:sz w:val="28"/>
          <w:szCs w:val="28"/>
        </w:rPr>
        <w:t xml:space="preserve"> район Республики Башкортостан решил:</w:t>
      </w:r>
    </w:p>
    <w:p w:rsidR="00A512BA" w:rsidRPr="00A512BA" w:rsidRDefault="00A512BA" w:rsidP="00C51E37">
      <w:pPr>
        <w:ind w:firstLine="567"/>
        <w:rPr>
          <w:bCs/>
          <w:color w:val="000000"/>
          <w:sz w:val="28"/>
          <w:szCs w:val="28"/>
          <w:lang w:bidi="ta-IN"/>
        </w:rPr>
      </w:pPr>
      <w:r w:rsidRPr="00A512BA">
        <w:rPr>
          <w:sz w:val="28"/>
          <w:szCs w:val="28"/>
        </w:rPr>
        <w:t xml:space="preserve">  </w:t>
      </w:r>
      <w:r w:rsidR="00C51E37">
        <w:rPr>
          <w:sz w:val="28"/>
          <w:szCs w:val="28"/>
        </w:rPr>
        <w:t xml:space="preserve"> </w:t>
      </w:r>
      <w:r w:rsidRPr="00A512BA">
        <w:rPr>
          <w:sz w:val="28"/>
          <w:szCs w:val="28"/>
        </w:rPr>
        <w:t xml:space="preserve">1. Изменить  </w:t>
      </w:r>
      <w:r w:rsidRPr="00A512BA">
        <w:rPr>
          <w:color w:val="000000"/>
          <w:sz w:val="28"/>
          <w:szCs w:val="28"/>
          <w:shd w:val="clear" w:color="auto" w:fill="FFFFFF"/>
        </w:rPr>
        <w:t xml:space="preserve"> существующие территориальные зоны </w:t>
      </w:r>
      <w:r w:rsidRPr="00A512BA">
        <w:rPr>
          <w:bCs/>
          <w:sz w:val="28"/>
          <w:szCs w:val="28"/>
        </w:rPr>
        <w:t>«СЗО» - санитарно защитного озеленения</w:t>
      </w:r>
      <w:r w:rsidRPr="00A512BA">
        <w:rPr>
          <w:color w:val="000000"/>
          <w:sz w:val="28"/>
          <w:szCs w:val="28"/>
          <w:shd w:val="clear" w:color="auto" w:fill="FFFFFF"/>
        </w:rPr>
        <w:t xml:space="preserve"> и </w:t>
      </w:r>
      <w:r w:rsidRPr="00A512BA">
        <w:rPr>
          <w:sz w:val="28"/>
          <w:szCs w:val="28"/>
        </w:rPr>
        <w:t>зоны «РО» - зона рекреационных объектов</w:t>
      </w:r>
      <w:r w:rsidRPr="00A512BA">
        <w:rPr>
          <w:color w:val="000000"/>
          <w:sz w:val="28"/>
          <w:szCs w:val="28"/>
          <w:shd w:val="clear" w:color="auto" w:fill="FFFFFF"/>
        </w:rPr>
        <w:t xml:space="preserve"> на   территориальную зону </w:t>
      </w:r>
      <w:r w:rsidRPr="00A512BA">
        <w:rPr>
          <w:sz w:val="28"/>
          <w:szCs w:val="28"/>
        </w:rPr>
        <w:t xml:space="preserve">  «ТОП» - зона территорий общего пользования</w:t>
      </w:r>
      <w:r w:rsidRPr="00A512BA">
        <w:rPr>
          <w:color w:val="000000"/>
          <w:sz w:val="28"/>
          <w:szCs w:val="28"/>
          <w:shd w:val="clear" w:color="auto" w:fill="FFFFFF"/>
        </w:rPr>
        <w:t xml:space="preserve"> с видом разрешенного использования "коммунальное обслуживание" </w:t>
      </w:r>
      <w:r w:rsidRPr="00A512BA">
        <w:rPr>
          <w:sz w:val="28"/>
          <w:szCs w:val="28"/>
        </w:rPr>
        <w:t>в Правилах землепользования и застройки в сельском поселении Мичуринский сельсовет</w:t>
      </w:r>
      <w:r w:rsidRPr="00A512BA">
        <w:rPr>
          <w:spacing w:val="1"/>
          <w:sz w:val="28"/>
          <w:szCs w:val="28"/>
        </w:rPr>
        <w:t xml:space="preserve"> </w:t>
      </w:r>
      <w:r w:rsidRPr="00A512BA">
        <w:rPr>
          <w:sz w:val="28"/>
          <w:szCs w:val="28"/>
        </w:rPr>
        <w:t xml:space="preserve">муниципального района </w:t>
      </w:r>
      <w:proofErr w:type="spellStart"/>
      <w:r w:rsidRPr="00A512BA">
        <w:rPr>
          <w:sz w:val="28"/>
          <w:szCs w:val="28"/>
        </w:rPr>
        <w:t>Шаранский</w:t>
      </w:r>
      <w:proofErr w:type="spellEnd"/>
      <w:r w:rsidRPr="00A512BA">
        <w:rPr>
          <w:spacing w:val="-1"/>
          <w:sz w:val="28"/>
          <w:szCs w:val="28"/>
        </w:rPr>
        <w:t xml:space="preserve"> </w:t>
      </w:r>
      <w:r w:rsidRPr="00A512BA">
        <w:rPr>
          <w:sz w:val="28"/>
          <w:szCs w:val="28"/>
        </w:rPr>
        <w:t>район</w:t>
      </w:r>
      <w:r w:rsidRPr="00A512BA">
        <w:rPr>
          <w:spacing w:val="1"/>
          <w:sz w:val="28"/>
          <w:szCs w:val="28"/>
        </w:rPr>
        <w:t xml:space="preserve"> </w:t>
      </w:r>
      <w:r w:rsidRPr="00A512BA">
        <w:rPr>
          <w:sz w:val="28"/>
          <w:szCs w:val="28"/>
        </w:rPr>
        <w:t>Республики Башкортостан</w:t>
      </w:r>
      <w:r w:rsidRPr="00A512BA">
        <w:rPr>
          <w:b/>
          <w:sz w:val="28"/>
          <w:szCs w:val="28"/>
        </w:rPr>
        <w:t xml:space="preserve"> </w:t>
      </w:r>
      <w:r w:rsidRPr="00A512BA">
        <w:rPr>
          <w:sz w:val="28"/>
          <w:szCs w:val="28"/>
        </w:rPr>
        <w:t xml:space="preserve">от  01.06.2018 года №  </w:t>
      </w:r>
      <w:r>
        <w:rPr>
          <w:sz w:val="28"/>
          <w:szCs w:val="28"/>
        </w:rPr>
        <w:t>22/198</w:t>
      </w:r>
      <w:r w:rsidRPr="00A512BA">
        <w:rPr>
          <w:sz w:val="28"/>
          <w:szCs w:val="28"/>
        </w:rPr>
        <w:t xml:space="preserve">.  </w:t>
      </w:r>
    </w:p>
    <w:p w:rsidR="00A512BA" w:rsidRPr="00A512BA" w:rsidRDefault="00A512BA" w:rsidP="00C51E37">
      <w:pPr>
        <w:rPr>
          <w:sz w:val="28"/>
          <w:szCs w:val="28"/>
        </w:rPr>
      </w:pPr>
      <w:r w:rsidRPr="00A512BA">
        <w:rPr>
          <w:sz w:val="28"/>
          <w:szCs w:val="28"/>
        </w:rPr>
        <w:t xml:space="preserve">          </w:t>
      </w:r>
      <w:r w:rsidR="00C51E37">
        <w:rPr>
          <w:sz w:val="28"/>
          <w:szCs w:val="28"/>
        </w:rPr>
        <w:t xml:space="preserve"> </w:t>
      </w:r>
      <w:r w:rsidRPr="00A512BA">
        <w:rPr>
          <w:sz w:val="28"/>
          <w:szCs w:val="28"/>
        </w:rPr>
        <w:t xml:space="preserve"> 2.Контроль над выполнением данного решения возложить на постоянную комиссию Совета сельского поселения Мичуринский сельсовет муниципального района </w:t>
      </w:r>
      <w:proofErr w:type="spellStart"/>
      <w:r w:rsidRPr="00A512BA">
        <w:rPr>
          <w:sz w:val="28"/>
          <w:szCs w:val="28"/>
        </w:rPr>
        <w:t>Шаранский</w:t>
      </w:r>
      <w:proofErr w:type="spellEnd"/>
      <w:r w:rsidRPr="00A512BA">
        <w:rPr>
          <w:sz w:val="28"/>
          <w:szCs w:val="28"/>
        </w:rPr>
        <w:t xml:space="preserve"> район Республики Башкортостан по развитию предпринимательства, земельным </w:t>
      </w:r>
      <w:proofErr w:type="gramStart"/>
      <w:r w:rsidRPr="00A512BA">
        <w:rPr>
          <w:sz w:val="28"/>
          <w:szCs w:val="28"/>
        </w:rPr>
        <w:t>вопросам ,благоустройству</w:t>
      </w:r>
      <w:proofErr w:type="gramEnd"/>
      <w:r w:rsidRPr="00A512BA">
        <w:rPr>
          <w:sz w:val="28"/>
          <w:szCs w:val="28"/>
        </w:rPr>
        <w:t xml:space="preserve"> и экологии.</w:t>
      </w:r>
    </w:p>
    <w:p w:rsidR="00C51E37" w:rsidRDefault="00C51E37" w:rsidP="00C51E37">
      <w:pPr>
        <w:jc w:val="both"/>
        <w:rPr>
          <w:sz w:val="28"/>
          <w:szCs w:val="28"/>
        </w:rPr>
      </w:pPr>
      <w:r>
        <w:rPr>
          <w:sz w:val="28"/>
          <w:szCs w:val="28"/>
        </w:rPr>
        <w:t xml:space="preserve">          </w:t>
      </w:r>
      <w:r w:rsidR="00A512BA" w:rsidRPr="00A512BA">
        <w:rPr>
          <w:sz w:val="28"/>
          <w:szCs w:val="28"/>
        </w:rPr>
        <w:t>3. Настоящее решение обнародовать на информационном стенде</w:t>
      </w:r>
    </w:p>
    <w:p w:rsidR="00A512BA" w:rsidRPr="00A512BA" w:rsidRDefault="00A512BA" w:rsidP="00C51E37">
      <w:pPr>
        <w:jc w:val="both"/>
        <w:rPr>
          <w:sz w:val="28"/>
          <w:szCs w:val="28"/>
        </w:rPr>
      </w:pPr>
      <w:r w:rsidRPr="00A512BA">
        <w:rPr>
          <w:sz w:val="28"/>
          <w:szCs w:val="28"/>
        </w:rPr>
        <w:t xml:space="preserve"> Администрации сельского поселения Мичуринский сельсовет муниципального района </w:t>
      </w:r>
      <w:proofErr w:type="spellStart"/>
      <w:r w:rsidRPr="00A512BA">
        <w:rPr>
          <w:sz w:val="28"/>
          <w:szCs w:val="28"/>
        </w:rPr>
        <w:t>Шаранский</w:t>
      </w:r>
      <w:proofErr w:type="spellEnd"/>
      <w:r w:rsidRPr="00A512BA">
        <w:rPr>
          <w:sz w:val="28"/>
          <w:szCs w:val="28"/>
        </w:rPr>
        <w:t xml:space="preserve"> район Республики Башкортостан и на сайте сельского поселения Мичуринский сельсовет (</w:t>
      </w:r>
      <w:hyperlink r:id="rId8" w:history="1">
        <w:r w:rsidRPr="00A512BA">
          <w:rPr>
            <w:rStyle w:val="ae"/>
            <w:rFonts w:eastAsiaTheme="majorEastAsia"/>
            <w:sz w:val="28"/>
            <w:szCs w:val="28"/>
          </w:rPr>
          <w:t>http://sp-michurino.ru</w:t>
        </w:r>
      </w:hyperlink>
      <w:r w:rsidRPr="00A512BA">
        <w:rPr>
          <w:sz w:val="28"/>
          <w:szCs w:val="28"/>
        </w:rPr>
        <w:t xml:space="preserve"> ).</w:t>
      </w:r>
    </w:p>
    <w:p w:rsidR="00A512BA" w:rsidRPr="00A512BA" w:rsidRDefault="00A512BA" w:rsidP="00A512BA">
      <w:pPr>
        <w:jc w:val="both"/>
        <w:rPr>
          <w:sz w:val="28"/>
          <w:szCs w:val="28"/>
        </w:rPr>
      </w:pPr>
    </w:p>
    <w:p w:rsidR="00A512BA" w:rsidRPr="00A512BA" w:rsidRDefault="00A512BA" w:rsidP="00A512BA">
      <w:pPr>
        <w:jc w:val="both"/>
        <w:rPr>
          <w:sz w:val="28"/>
          <w:szCs w:val="28"/>
        </w:rPr>
      </w:pPr>
    </w:p>
    <w:p w:rsidR="00A512BA" w:rsidRPr="00A512BA" w:rsidRDefault="00A512BA" w:rsidP="00A512BA">
      <w:pPr>
        <w:jc w:val="both"/>
        <w:rPr>
          <w:sz w:val="28"/>
          <w:szCs w:val="28"/>
        </w:rPr>
      </w:pPr>
      <w:r w:rsidRPr="00A512BA">
        <w:rPr>
          <w:sz w:val="28"/>
          <w:szCs w:val="28"/>
        </w:rPr>
        <w:t>Глава сельского поселения</w:t>
      </w:r>
      <w:r w:rsidRPr="00A512BA">
        <w:rPr>
          <w:sz w:val="28"/>
          <w:szCs w:val="28"/>
        </w:rPr>
        <w:tab/>
      </w:r>
    </w:p>
    <w:p w:rsidR="00A512BA" w:rsidRPr="00A512BA" w:rsidRDefault="00A512BA" w:rsidP="00A512BA">
      <w:pPr>
        <w:jc w:val="both"/>
        <w:rPr>
          <w:sz w:val="28"/>
          <w:szCs w:val="28"/>
        </w:rPr>
      </w:pPr>
      <w:r w:rsidRPr="00A512BA">
        <w:rPr>
          <w:sz w:val="28"/>
          <w:szCs w:val="28"/>
        </w:rPr>
        <w:t xml:space="preserve">Мичуринский сельсовет                                                     </w:t>
      </w:r>
      <w:proofErr w:type="spellStart"/>
      <w:r w:rsidRPr="00A512BA">
        <w:rPr>
          <w:sz w:val="28"/>
          <w:szCs w:val="28"/>
        </w:rPr>
        <w:t>Корочкин</w:t>
      </w:r>
      <w:proofErr w:type="spellEnd"/>
      <w:r w:rsidRPr="00A512BA">
        <w:rPr>
          <w:sz w:val="28"/>
          <w:szCs w:val="28"/>
        </w:rPr>
        <w:t xml:space="preserve"> В.Н.</w:t>
      </w:r>
    </w:p>
    <w:p w:rsidR="00A512BA" w:rsidRPr="00A512BA" w:rsidRDefault="00A512BA" w:rsidP="00A512BA">
      <w:pPr>
        <w:jc w:val="both"/>
        <w:rPr>
          <w:sz w:val="28"/>
          <w:szCs w:val="28"/>
        </w:rPr>
      </w:pPr>
    </w:p>
    <w:p w:rsidR="00A512BA" w:rsidRPr="00A512BA" w:rsidRDefault="00A512BA" w:rsidP="00A512BA">
      <w:pPr>
        <w:jc w:val="both"/>
        <w:rPr>
          <w:sz w:val="28"/>
          <w:szCs w:val="28"/>
        </w:rPr>
      </w:pPr>
    </w:p>
    <w:p w:rsidR="00A512BA" w:rsidRPr="00A512BA" w:rsidRDefault="00A512BA" w:rsidP="00A512BA">
      <w:pPr>
        <w:jc w:val="both"/>
        <w:rPr>
          <w:sz w:val="28"/>
          <w:szCs w:val="28"/>
        </w:rPr>
      </w:pPr>
    </w:p>
    <w:p w:rsidR="00A512BA" w:rsidRPr="00A512BA" w:rsidRDefault="00A512BA" w:rsidP="00A512BA">
      <w:pPr>
        <w:jc w:val="both"/>
        <w:rPr>
          <w:sz w:val="28"/>
          <w:szCs w:val="28"/>
        </w:rPr>
      </w:pPr>
      <w:r w:rsidRPr="00A512BA">
        <w:rPr>
          <w:sz w:val="28"/>
          <w:szCs w:val="28"/>
        </w:rPr>
        <w:t>с.Мичуринск</w:t>
      </w:r>
    </w:p>
    <w:p w:rsidR="00A512BA" w:rsidRPr="00A512BA" w:rsidRDefault="00C51E37" w:rsidP="00A512BA">
      <w:pPr>
        <w:jc w:val="both"/>
        <w:rPr>
          <w:sz w:val="28"/>
          <w:szCs w:val="28"/>
        </w:rPr>
      </w:pPr>
      <w:r>
        <w:rPr>
          <w:sz w:val="28"/>
          <w:szCs w:val="28"/>
        </w:rPr>
        <w:t>29.11.</w:t>
      </w:r>
      <w:r w:rsidR="00A512BA" w:rsidRPr="00A512BA">
        <w:rPr>
          <w:sz w:val="28"/>
          <w:szCs w:val="28"/>
        </w:rPr>
        <w:t>2022</w:t>
      </w:r>
    </w:p>
    <w:p w:rsidR="00A512BA" w:rsidRDefault="00A512BA" w:rsidP="00A512BA">
      <w:pPr>
        <w:jc w:val="both"/>
        <w:rPr>
          <w:sz w:val="28"/>
          <w:szCs w:val="28"/>
        </w:rPr>
      </w:pPr>
      <w:r>
        <w:rPr>
          <w:sz w:val="28"/>
          <w:szCs w:val="28"/>
        </w:rPr>
        <w:t>№3</w:t>
      </w:r>
      <w:r w:rsidR="00C51E37">
        <w:rPr>
          <w:sz w:val="28"/>
          <w:szCs w:val="28"/>
        </w:rPr>
        <w:t>9</w:t>
      </w:r>
      <w:r>
        <w:rPr>
          <w:sz w:val="28"/>
          <w:szCs w:val="28"/>
        </w:rPr>
        <w:t>/3</w:t>
      </w:r>
      <w:r w:rsidR="00012606">
        <w:rPr>
          <w:sz w:val="28"/>
          <w:szCs w:val="28"/>
        </w:rPr>
        <w:t>23</w:t>
      </w:r>
      <w:r w:rsidR="00C51E37">
        <w:rPr>
          <w:sz w:val="28"/>
          <w:szCs w:val="28"/>
        </w:rPr>
        <w:t xml:space="preserve"> </w:t>
      </w:r>
    </w:p>
    <w:p w:rsidR="00A512BA" w:rsidRDefault="00A512BA" w:rsidP="00A512BA">
      <w:pPr>
        <w:jc w:val="both"/>
        <w:rPr>
          <w:sz w:val="28"/>
          <w:szCs w:val="28"/>
        </w:rPr>
      </w:pPr>
    </w:p>
    <w:p w:rsidR="00A512BA" w:rsidRDefault="00A512BA" w:rsidP="00A512BA">
      <w:pPr>
        <w:jc w:val="both"/>
        <w:rPr>
          <w:sz w:val="28"/>
          <w:szCs w:val="28"/>
        </w:rPr>
      </w:pPr>
    </w:p>
    <w:p w:rsidR="00A512BA" w:rsidRPr="008D2CFA" w:rsidRDefault="00A512BA" w:rsidP="00A512BA">
      <w:pPr>
        <w:jc w:val="both"/>
        <w:rPr>
          <w:sz w:val="28"/>
          <w:szCs w:val="28"/>
        </w:rPr>
      </w:pPr>
    </w:p>
    <w:p w:rsidR="006A670C" w:rsidRPr="006A670C" w:rsidRDefault="006A670C" w:rsidP="00261A1F">
      <w:pPr>
        <w:rPr>
          <w:sz w:val="28"/>
          <w:szCs w:val="28"/>
        </w:rPr>
      </w:pPr>
    </w:p>
    <w:p w:rsidR="006A670C" w:rsidRPr="006A670C" w:rsidRDefault="006A670C" w:rsidP="006A670C">
      <w:pPr>
        <w:pStyle w:val="21"/>
        <w:spacing w:after="0" w:line="276" w:lineRule="auto"/>
        <w:ind w:firstLine="709"/>
        <w:jc w:val="both"/>
        <w:rPr>
          <w:sz w:val="28"/>
          <w:szCs w:val="28"/>
        </w:rPr>
      </w:pPr>
      <w:r w:rsidRPr="006A670C">
        <w:rPr>
          <w:sz w:val="28"/>
          <w:szCs w:val="28"/>
        </w:rPr>
        <w:t xml:space="preserve"> </w:t>
      </w:r>
    </w:p>
    <w:p w:rsidR="006A670C" w:rsidRPr="006A670C" w:rsidRDefault="006A670C" w:rsidP="00261A1F">
      <w:pPr>
        <w:rPr>
          <w:sz w:val="28"/>
          <w:szCs w:val="28"/>
        </w:rPr>
      </w:pPr>
    </w:p>
    <w:sectPr w:rsidR="006A670C" w:rsidRPr="006A670C" w:rsidSect="006D10D9">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1C" w:rsidRDefault="008D381C" w:rsidP="000D3C47">
      <w:r>
        <w:separator/>
      </w:r>
    </w:p>
  </w:endnote>
  <w:endnote w:type="continuationSeparator" w:id="0">
    <w:p w:rsidR="008D381C" w:rsidRDefault="008D381C" w:rsidP="000D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A8" w:rsidRDefault="008D381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A8" w:rsidRDefault="008D381C">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A8" w:rsidRDefault="008D381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1C" w:rsidRDefault="008D381C" w:rsidP="000D3C47">
      <w:r>
        <w:separator/>
      </w:r>
    </w:p>
  </w:footnote>
  <w:footnote w:type="continuationSeparator" w:id="0">
    <w:p w:rsidR="008D381C" w:rsidRDefault="008D381C" w:rsidP="000D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A8" w:rsidRDefault="008D381C" w:rsidP="00061142">
    <w:pPr>
      <w:pStyle w:val="af0"/>
      <w:framePr w:wrap="around" w:vAnchor="text" w:hAnchor="margin" w:xAlign="right" w:y="1"/>
      <w:rPr>
        <w:rStyle w:val="af2"/>
      </w:rPr>
    </w:pPr>
  </w:p>
  <w:p w:rsidR="00EC3EA8" w:rsidRDefault="008D381C" w:rsidP="00B471F5">
    <w:pPr>
      <w:pStyle w:val="af0"/>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A8" w:rsidRDefault="008D381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A8" w:rsidRDefault="008D381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273B"/>
    <w:multiLevelType w:val="hybridMultilevel"/>
    <w:tmpl w:val="87A6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A95472"/>
    <w:multiLevelType w:val="hybridMultilevel"/>
    <w:tmpl w:val="4EBCE91E"/>
    <w:lvl w:ilvl="0" w:tplc="4CF6D3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CB70E9"/>
    <w:multiLevelType w:val="hybridMultilevel"/>
    <w:tmpl w:val="22847230"/>
    <w:lvl w:ilvl="0" w:tplc="4420DAD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1F"/>
    <w:rsid w:val="00012606"/>
    <w:rsid w:val="00033F79"/>
    <w:rsid w:val="000929C2"/>
    <w:rsid w:val="000A7EFD"/>
    <w:rsid w:val="000D3C47"/>
    <w:rsid w:val="001C2844"/>
    <w:rsid w:val="001C7E17"/>
    <w:rsid w:val="001E35D2"/>
    <w:rsid w:val="001E43A3"/>
    <w:rsid w:val="002041C5"/>
    <w:rsid w:val="00223F25"/>
    <w:rsid w:val="00237E72"/>
    <w:rsid w:val="00261A1F"/>
    <w:rsid w:val="00285333"/>
    <w:rsid w:val="002B7917"/>
    <w:rsid w:val="002F384A"/>
    <w:rsid w:val="002F791D"/>
    <w:rsid w:val="00306984"/>
    <w:rsid w:val="003B26DF"/>
    <w:rsid w:val="003E697A"/>
    <w:rsid w:val="003F0FD8"/>
    <w:rsid w:val="00410550"/>
    <w:rsid w:val="00424188"/>
    <w:rsid w:val="004502C4"/>
    <w:rsid w:val="00452C96"/>
    <w:rsid w:val="00475C4F"/>
    <w:rsid w:val="0050742F"/>
    <w:rsid w:val="00526BD5"/>
    <w:rsid w:val="00556AB7"/>
    <w:rsid w:val="00557E77"/>
    <w:rsid w:val="0059080C"/>
    <w:rsid w:val="005E0985"/>
    <w:rsid w:val="005F3F62"/>
    <w:rsid w:val="005F5E52"/>
    <w:rsid w:val="00641461"/>
    <w:rsid w:val="00643550"/>
    <w:rsid w:val="00655E26"/>
    <w:rsid w:val="006637CF"/>
    <w:rsid w:val="00685CB1"/>
    <w:rsid w:val="00694897"/>
    <w:rsid w:val="006A670C"/>
    <w:rsid w:val="006D10D9"/>
    <w:rsid w:val="006D4AD4"/>
    <w:rsid w:val="006D52BB"/>
    <w:rsid w:val="00722B58"/>
    <w:rsid w:val="0074487D"/>
    <w:rsid w:val="007E7306"/>
    <w:rsid w:val="00834F88"/>
    <w:rsid w:val="00845249"/>
    <w:rsid w:val="008845F9"/>
    <w:rsid w:val="008B189F"/>
    <w:rsid w:val="008D381C"/>
    <w:rsid w:val="008E7630"/>
    <w:rsid w:val="008F5112"/>
    <w:rsid w:val="00904520"/>
    <w:rsid w:val="009B4BB3"/>
    <w:rsid w:val="009E33B7"/>
    <w:rsid w:val="00A146F5"/>
    <w:rsid w:val="00A2576C"/>
    <w:rsid w:val="00A42EDB"/>
    <w:rsid w:val="00A512BA"/>
    <w:rsid w:val="00A555B2"/>
    <w:rsid w:val="00AA528A"/>
    <w:rsid w:val="00AB194D"/>
    <w:rsid w:val="00AE0309"/>
    <w:rsid w:val="00B04756"/>
    <w:rsid w:val="00B14023"/>
    <w:rsid w:val="00B24B14"/>
    <w:rsid w:val="00B46B89"/>
    <w:rsid w:val="00B51509"/>
    <w:rsid w:val="00BC2B99"/>
    <w:rsid w:val="00C43F71"/>
    <w:rsid w:val="00C51E37"/>
    <w:rsid w:val="00C6261B"/>
    <w:rsid w:val="00C730DF"/>
    <w:rsid w:val="00C818C9"/>
    <w:rsid w:val="00C95535"/>
    <w:rsid w:val="00C978D8"/>
    <w:rsid w:val="00CB1172"/>
    <w:rsid w:val="00CE6E38"/>
    <w:rsid w:val="00CF5086"/>
    <w:rsid w:val="00D120C0"/>
    <w:rsid w:val="00D176FB"/>
    <w:rsid w:val="00D65619"/>
    <w:rsid w:val="00D859C5"/>
    <w:rsid w:val="00D942DA"/>
    <w:rsid w:val="00DD0F6E"/>
    <w:rsid w:val="00E32773"/>
    <w:rsid w:val="00E34067"/>
    <w:rsid w:val="00E37FE8"/>
    <w:rsid w:val="00E464FD"/>
    <w:rsid w:val="00E53FAA"/>
    <w:rsid w:val="00E9525C"/>
    <w:rsid w:val="00F852F1"/>
    <w:rsid w:val="00F9239B"/>
    <w:rsid w:val="00F92ED3"/>
    <w:rsid w:val="00FB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8BE96-7698-428E-A576-C18782B5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1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F3F62"/>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4">
    <w:name w:val="Подзаголовок Знак"/>
    <w:basedOn w:val="a0"/>
    <w:link w:val="a3"/>
    <w:uiPriority w:val="11"/>
    <w:rsid w:val="005F3F62"/>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59080C"/>
    <w:pPr>
      <w:spacing w:after="0" w:line="240" w:lineRule="auto"/>
    </w:pPr>
    <w:rPr>
      <w:rFonts w:ascii="Calibri" w:eastAsia="Times New Roman" w:hAnsi="Calibri"/>
      <w:sz w:val="22"/>
      <w:szCs w:val="22"/>
      <w:lang w:eastAsia="ru-RU"/>
    </w:rPr>
  </w:style>
  <w:style w:type="paragraph" w:styleId="a6">
    <w:name w:val="List Paragraph"/>
    <w:basedOn w:val="a"/>
    <w:uiPriority w:val="1"/>
    <w:qFormat/>
    <w:rsid w:val="0059080C"/>
    <w:pPr>
      <w:spacing w:after="200" w:line="276" w:lineRule="auto"/>
      <w:ind w:left="720"/>
      <w:contextualSpacing/>
    </w:pPr>
    <w:rPr>
      <w:rFonts w:eastAsiaTheme="minorHAnsi"/>
      <w:sz w:val="28"/>
      <w:szCs w:val="28"/>
      <w:lang w:eastAsia="en-US"/>
    </w:rPr>
  </w:style>
  <w:style w:type="character" w:styleId="a7">
    <w:name w:val="Strong"/>
    <w:basedOn w:val="a0"/>
    <w:uiPriority w:val="22"/>
    <w:qFormat/>
    <w:rsid w:val="0059080C"/>
    <w:rPr>
      <w:b/>
      <w:bCs/>
    </w:rPr>
  </w:style>
  <w:style w:type="character" w:styleId="a8">
    <w:name w:val="Emphasis"/>
    <w:basedOn w:val="a0"/>
    <w:uiPriority w:val="20"/>
    <w:qFormat/>
    <w:rsid w:val="0059080C"/>
    <w:rPr>
      <w:i/>
      <w:iCs/>
    </w:rPr>
  </w:style>
  <w:style w:type="paragraph" w:styleId="2">
    <w:name w:val="Quote"/>
    <w:basedOn w:val="a"/>
    <w:next w:val="a"/>
    <w:link w:val="20"/>
    <w:uiPriority w:val="29"/>
    <w:qFormat/>
    <w:rsid w:val="0059080C"/>
    <w:pPr>
      <w:spacing w:after="200" w:line="276" w:lineRule="auto"/>
    </w:pPr>
    <w:rPr>
      <w:rFonts w:eastAsiaTheme="minorHAnsi"/>
      <w:i/>
      <w:iCs/>
      <w:color w:val="000000" w:themeColor="text1"/>
      <w:sz w:val="28"/>
      <w:szCs w:val="28"/>
      <w:lang w:eastAsia="en-US"/>
    </w:rPr>
  </w:style>
  <w:style w:type="character" w:customStyle="1" w:styleId="20">
    <w:name w:val="Цитата 2 Знак"/>
    <w:basedOn w:val="a0"/>
    <w:link w:val="2"/>
    <w:uiPriority w:val="29"/>
    <w:rsid w:val="0059080C"/>
    <w:rPr>
      <w:i/>
      <w:iCs/>
      <w:color w:val="000000" w:themeColor="text1"/>
    </w:rPr>
  </w:style>
  <w:style w:type="paragraph" w:styleId="a9">
    <w:name w:val="Intense Quote"/>
    <w:basedOn w:val="a"/>
    <w:next w:val="a"/>
    <w:link w:val="aa"/>
    <w:uiPriority w:val="30"/>
    <w:qFormat/>
    <w:rsid w:val="0059080C"/>
    <w:pPr>
      <w:pBdr>
        <w:bottom w:val="single" w:sz="4" w:space="4" w:color="4F81BD" w:themeColor="accent1"/>
      </w:pBdr>
      <w:spacing w:before="200" w:after="280" w:line="276" w:lineRule="auto"/>
      <w:ind w:left="936" w:right="936"/>
    </w:pPr>
    <w:rPr>
      <w:rFonts w:eastAsiaTheme="minorHAnsi"/>
      <w:b/>
      <w:bCs/>
      <w:i/>
      <w:iCs/>
      <w:color w:val="4F81BD" w:themeColor="accent1"/>
      <w:sz w:val="28"/>
      <w:szCs w:val="28"/>
      <w:lang w:eastAsia="en-US"/>
    </w:rPr>
  </w:style>
  <w:style w:type="character" w:customStyle="1" w:styleId="aa">
    <w:name w:val="Выделенная цитата Знак"/>
    <w:basedOn w:val="a0"/>
    <w:link w:val="a9"/>
    <w:uiPriority w:val="30"/>
    <w:rsid w:val="0059080C"/>
    <w:rPr>
      <w:b/>
      <w:bCs/>
      <w:i/>
      <w:iCs/>
      <w:color w:val="4F81BD" w:themeColor="accent1"/>
    </w:rPr>
  </w:style>
  <w:style w:type="character" w:styleId="ab">
    <w:name w:val="Intense Emphasis"/>
    <w:basedOn w:val="a0"/>
    <w:uiPriority w:val="21"/>
    <w:qFormat/>
    <w:rsid w:val="0059080C"/>
    <w:rPr>
      <w:b/>
      <w:bCs/>
      <w:i/>
      <w:iCs/>
      <w:color w:val="4F81BD" w:themeColor="accent1"/>
    </w:rPr>
  </w:style>
  <w:style w:type="character" w:styleId="ac">
    <w:name w:val="Subtle Reference"/>
    <w:basedOn w:val="a0"/>
    <w:uiPriority w:val="31"/>
    <w:qFormat/>
    <w:rsid w:val="0059080C"/>
    <w:rPr>
      <w:smallCaps/>
      <w:color w:val="C0504D" w:themeColor="accent2"/>
      <w:u w:val="single"/>
    </w:rPr>
  </w:style>
  <w:style w:type="character" w:styleId="ad">
    <w:name w:val="Intense Reference"/>
    <w:basedOn w:val="a0"/>
    <w:uiPriority w:val="32"/>
    <w:qFormat/>
    <w:rsid w:val="0059080C"/>
    <w:rPr>
      <w:b/>
      <w:bCs/>
      <w:smallCaps/>
      <w:color w:val="C0504D" w:themeColor="accent2"/>
      <w:spacing w:val="5"/>
      <w:u w:val="single"/>
    </w:rPr>
  </w:style>
  <w:style w:type="character" w:styleId="ae">
    <w:name w:val="Hyperlink"/>
    <w:basedOn w:val="a0"/>
    <w:uiPriority w:val="99"/>
    <w:semiHidden/>
    <w:unhideWhenUsed/>
    <w:rsid w:val="00261A1F"/>
    <w:rPr>
      <w:color w:val="0000FF"/>
      <w:u w:val="single"/>
    </w:rPr>
  </w:style>
  <w:style w:type="paragraph" w:styleId="HTML">
    <w:name w:val="HTML Preformatted"/>
    <w:basedOn w:val="a"/>
    <w:link w:val="HTML0"/>
    <w:uiPriority w:val="99"/>
    <w:semiHidden/>
    <w:unhideWhenUsed/>
    <w:rsid w:val="0026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61A1F"/>
    <w:rPr>
      <w:rFonts w:ascii="Courier New" w:eastAsia="Times New Roman" w:hAnsi="Courier New" w:cs="Courier New"/>
      <w:sz w:val="20"/>
      <w:szCs w:val="20"/>
      <w:lang w:eastAsia="ru-RU"/>
    </w:rPr>
  </w:style>
  <w:style w:type="character" w:customStyle="1" w:styleId="3">
    <w:name w:val="Основной текст с отступом 3 Знак"/>
    <w:aliases w:val="Знак Знак Знак,Знак Знак1"/>
    <w:link w:val="30"/>
    <w:semiHidden/>
    <w:locked/>
    <w:rsid w:val="00261A1F"/>
    <w:rPr>
      <w:sz w:val="16"/>
      <w:szCs w:val="16"/>
      <w:lang w:eastAsia="ru-RU"/>
    </w:rPr>
  </w:style>
  <w:style w:type="paragraph" w:styleId="30">
    <w:name w:val="Body Text Indent 3"/>
    <w:aliases w:val="Знак Знак,Знак"/>
    <w:basedOn w:val="a"/>
    <w:link w:val="3"/>
    <w:semiHidden/>
    <w:unhideWhenUsed/>
    <w:rsid w:val="00261A1F"/>
    <w:pPr>
      <w:spacing w:after="120"/>
      <w:ind w:left="283"/>
    </w:pPr>
    <w:rPr>
      <w:rFonts w:eastAsiaTheme="minorHAnsi"/>
      <w:sz w:val="16"/>
      <w:szCs w:val="16"/>
    </w:rPr>
  </w:style>
  <w:style w:type="character" w:customStyle="1" w:styleId="31">
    <w:name w:val="Основной текст с отступом 3 Знак1"/>
    <w:basedOn w:val="a0"/>
    <w:uiPriority w:val="99"/>
    <w:semiHidden/>
    <w:rsid w:val="00261A1F"/>
    <w:rPr>
      <w:rFonts w:eastAsia="Times New Roman"/>
      <w:sz w:val="16"/>
      <w:szCs w:val="16"/>
      <w:lang w:eastAsia="ru-RU"/>
    </w:rPr>
  </w:style>
  <w:style w:type="paragraph" w:styleId="21">
    <w:name w:val="Body Text 2"/>
    <w:basedOn w:val="a"/>
    <w:link w:val="22"/>
    <w:uiPriority w:val="99"/>
    <w:semiHidden/>
    <w:unhideWhenUsed/>
    <w:rsid w:val="00643550"/>
    <w:pPr>
      <w:spacing w:after="120" w:line="480" w:lineRule="auto"/>
    </w:pPr>
    <w:rPr>
      <w:sz w:val="20"/>
      <w:szCs w:val="20"/>
    </w:rPr>
  </w:style>
  <w:style w:type="character" w:customStyle="1" w:styleId="22">
    <w:name w:val="Основной текст 2 Знак"/>
    <w:basedOn w:val="a0"/>
    <w:link w:val="21"/>
    <w:uiPriority w:val="99"/>
    <w:semiHidden/>
    <w:rsid w:val="00643550"/>
    <w:rPr>
      <w:rFonts w:eastAsia="Times New Roman"/>
      <w:sz w:val="20"/>
      <w:szCs w:val="20"/>
      <w:lang w:eastAsia="ru-RU"/>
    </w:rPr>
  </w:style>
  <w:style w:type="paragraph" w:customStyle="1" w:styleId="1">
    <w:name w:val="Обычный1"/>
    <w:rsid w:val="006D10D9"/>
    <w:pPr>
      <w:spacing w:after="0" w:line="240" w:lineRule="auto"/>
    </w:pPr>
    <w:rPr>
      <w:rFonts w:eastAsia="Times New Roman"/>
      <w:snapToGrid w:val="0"/>
      <w:sz w:val="22"/>
      <w:szCs w:val="20"/>
      <w:lang w:eastAsia="ru-RU"/>
    </w:rPr>
  </w:style>
  <w:style w:type="paragraph" w:customStyle="1" w:styleId="af">
    <w:name w:val="Заголовок таблицы"/>
    <w:basedOn w:val="1"/>
    <w:rsid w:val="006D10D9"/>
    <w:pPr>
      <w:keepNext/>
      <w:jc w:val="center"/>
    </w:pPr>
    <w:rPr>
      <w:b/>
    </w:rPr>
  </w:style>
  <w:style w:type="paragraph" w:styleId="af0">
    <w:name w:val="header"/>
    <w:basedOn w:val="a"/>
    <w:link w:val="af1"/>
    <w:rsid w:val="00D120C0"/>
    <w:pPr>
      <w:tabs>
        <w:tab w:val="center" w:pos="4677"/>
        <w:tab w:val="right" w:pos="9355"/>
      </w:tabs>
    </w:pPr>
    <w:rPr>
      <w:sz w:val="22"/>
    </w:rPr>
  </w:style>
  <w:style w:type="character" w:customStyle="1" w:styleId="af1">
    <w:name w:val="Верхний колонтитул Знак"/>
    <w:basedOn w:val="a0"/>
    <w:link w:val="af0"/>
    <w:rsid w:val="00D120C0"/>
    <w:rPr>
      <w:rFonts w:eastAsia="Times New Roman"/>
      <w:sz w:val="22"/>
      <w:szCs w:val="24"/>
      <w:lang w:eastAsia="ru-RU"/>
    </w:rPr>
  </w:style>
  <w:style w:type="character" w:styleId="af2">
    <w:name w:val="page number"/>
    <w:basedOn w:val="a0"/>
    <w:rsid w:val="00D120C0"/>
  </w:style>
  <w:style w:type="paragraph" w:styleId="af3">
    <w:name w:val="footer"/>
    <w:basedOn w:val="a"/>
    <w:link w:val="af4"/>
    <w:rsid w:val="00D120C0"/>
    <w:pPr>
      <w:tabs>
        <w:tab w:val="center" w:pos="4677"/>
        <w:tab w:val="right" w:pos="9355"/>
      </w:tabs>
    </w:pPr>
    <w:rPr>
      <w:sz w:val="22"/>
    </w:rPr>
  </w:style>
  <w:style w:type="character" w:customStyle="1" w:styleId="af4">
    <w:name w:val="Нижний колонтитул Знак"/>
    <w:basedOn w:val="a0"/>
    <w:link w:val="af3"/>
    <w:rsid w:val="00D120C0"/>
    <w:rPr>
      <w:rFonts w:eastAsia="Times New Roman"/>
      <w:sz w:val="22"/>
      <w:szCs w:val="24"/>
      <w:lang w:eastAsia="ru-RU"/>
    </w:rPr>
  </w:style>
  <w:style w:type="paragraph" w:customStyle="1" w:styleId="af5">
    <w:name w:val="Разделитель таблиц"/>
    <w:basedOn w:val="a"/>
    <w:rsid w:val="00D120C0"/>
    <w:pPr>
      <w:spacing w:line="14" w:lineRule="exact"/>
    </w:pPr>
    <w:rPr>
      <w:sz w:val="2"/>
      <w:szCs w:val="20"/>
    </w:rPr>
  </w:style>
  <w:style w:type="paragraph" w:customStyle="1" w:styleId="af6">
    <w:name w:val="Текст таблицы"/>
    <w:basedOn w:val="1"/>
    <w:rsid w:val="00D120C0"/>
  </w:style>
  <w:style w:type="paragraph" w:customStyle="1" w:styleId="af7">
    <w:name w:val="Заголовок таблицы повторяющийся"/>
    <w:basedOn w:val="1"/>
    <w:rsid w:val="00D120C0"/>
    <w:pPr>
      <w:jc w:val="center"/>
    </w:pPr>
    <w:rPr>
      <w:b/>
    </w:rPr>
  </w:style>
  <w:style w:type="character" w:customStyle="1" w:styleId="Web1">
    <w:name w:val="Обычный (Web) Знак1"/>
    <w:basedOn w:val="a0"/>
    <w:link w:val="Web"/>
    <w:locked/>
    <w:rsid w:val="00D120C0"/>
    <w:rPr>
      <w:rFonts w:eastAsia="Times New Roman"/>
      <w:sz w:val="24"/>
    </w:rPr>
  </w:style>
  <w:style w:type="paragraph" w:customStyle="1" w:styleId="Web">
    <w:name w:val="Обычный (Web)"/>
    <w:basedOn w:val="a"/>
    <w:link w:val="Web1"/>
    <w:rsid w:val="00D120C0"/>
    <w:pPr>
      <w:spacing w:before="100" w:after="100"/>
    </w:pPr>
    <w:rPr>
      <w:szCs w:val="28"/>
      <w:lang w:eastAsia="en-US"/>
    </w:rPr>
  </w:style>
  <w:style w:type="paragraph" w:styleId="af8">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9"/>
    <w:rsid w:val="00A512BA"/>
    <w:rPr>
      <w:rFonts w:eastAsia="Calibri"/>
      <w:lang w:val="ro-RO"/>
    </w:rPr>
  </w:style>
  <w:style w:type="character" w:customStyle="1" w:styleId="af9">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8"/>
    <w:locked/>
    <w:rsid w:val="00A512BA"/>
    <w:rPr>
      <w:rFonts w:eastAsia="Calibri"/>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80966">
      <w:bodyDiv w:val="1"/>
      <w:marLeft w:val="0"/>
      <w:marRight w:val="0"/>
      <w:marTop w:val="0"/>
      <w:marBottom w:val="0"/>
      <w:divBdr>
        <w:top w:val="none" w:sz="0" w:space="0" w:color="auto"/>
        <w:left w:val="none" w:sz="0" w:space="0" w:color="auto"/>
        <w:bottom w:val="none" w:sz="0" w:space="0" w:color="auto"/>
        <w:right w:val="none" w:sz="0" w:space="0" w:color="auto"/>
      </w:divBdr>
    </w:div>
    <w:div w:id="21009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ichurino.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cp:lastPrinted>2022-06-20T06:15:00Z</cp:lastPrinted>
  <dcterms:created xsi:type="dcterms:W3CDTF">2022-12-01T10:54:00Z</dcterms:created>
  <dcterms:modified xsi:type="dcterms:W3CDTF">2022-12-01T10:54:00Z</dcterms:modified>
</cp:coreProperties>
</file>