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65" w:type="dxa"/>
        <w:tblInd w:w="-1418" w:type="dxa"/>
        <w:tblBorders>
          <w:bottom w:val="double" w:sz="6" w:space="0" w:color="auto"/>
        </w:tblBorders>
        <w:tblLayout w:type="fixed"/>
        <w:tblCellMar>
          <w:left w:w="70" w:type="dxa"/>
          <w:right w:w="70" w:type="dxa"/>
        </w:tblCellMar>
        <w:tblLook w:val="04A0"/>
      </w:tblPr>
      <w:tblGrid>
        <w:gridCol w:w="5485"/>
        <w:gridCol w:w="1980"/>
        <w:gridCol w:w="5300"/>
      </w:tblGrid>
      <w:tr w:rsidR="00C8741D" w:rsidTr="00570895">
        <w:trPr>
          <w:trHeight w:val="1791"/>
        </w:trPr>
        <w:tc>
          <w:tcPr>
            <w:tcW w:w="5487" w:type="dxa"/>
            <w:tcBorders>
              <w:top w:val="nil"/>
              <w:left w:val="nil"/>
              <w:bottom w:val="double" w:sz="12" w:space="0" w:color="auto"/>
              <w:right w:val="nil"/>
            </w:tcBorders>
            <w:hideMark/>
          </w:tcPr>
          <w:p w:rsidR="00C8741D" w:rsidRDefault="00C8741D" w:rsidP="00570895">
            <w:pPr>
              <w:jc w:val="center"/>
              <w:rPr>
                <w:rFonts w:ascii="ER Bukinist Bashkir" w:hAnsi="ER Bukinist Bashkir"/>
                <w:b/>
                <w:sz w:val="18"/>
              </w:rPr>
            </w:pPr>
            <w:r>
              <w:rPr>
                <w:rFonts w:ascii="ER Bukinist Bashkir" w:hAnsi="ER Bukinist Bashkir"/>
                <w:b/>
                <w:sz w:val="18"/>
              </w:rPr>
              <w:t xml:space="preserve">        </w:t>
            </w:r>
            <w:proofErr w:type="gramStart"/>
            <w:r>
              <w:rPr>
                <w:rFonts w:ascii="ER Bukinist Bashkir" w:hAnsi="ER Bukinist Bashkir"/>
                <w:b/>
                <w:sz w:val="18"/>
              </w:rPr>
              <w:t>Баш</w:t>
            </w:r>
            <w:proofErr w:type="gramEnd"/>
            <w:r>
              <w:rPr>
                <w:rFonts w:ascii="ER Bukinist Bashkir" w:hAnsi="ER Bukinist Bashkir"/>
                <w:b/>
                <w:sz w:val="18"/>
              </w:rPr>
              <w:t>ҡортостан Республикаһы</w:t>
            </w:r>
          </w:p>
          <w:p w:rsidR="00C8741D" w:rsidRDefault="00C8741D" w:rsidP="00570895">
            <w:pPr>
              <w:ind w:left="-70" w:right="-70"/>
              <w:jc w:val="center"/>
              <w:rPr>
                <w:rFonts w:ascii="ER Bukinist Bashkir" w:hAnsi="ER Bukinist Bashkir"/>
                <w:b/>
                <w:sz w:val="18"/>
              </w:rPr>
            </w:pPr>
            <w:r>
              <w:rPr>
                <w:rFonts w:ascii="ER Bukinist Bashkir" w:hAnsi="ER Bukinist Bashkir"/>
                <w:b/>
                <w:sz w:val="18"/>
              </w:rPr>
              <w:t xml:space="preserve">         Шаран районы </w:t>
            </w:r>
          </w:p>
          <w:p w:rsidR="00C8741D" w:rsidRDefault="00C8741D" w:rsidP="00570895">
            <w:pPr>
              <w:jc w:val="cente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 </w:t>
            </w:r>
          </w:p>
          <w:p w:rsidR="00C8741D" w:rsidRDefault="00C8741D" w:rsidP="00570895">
            <w:pPr>
              <w:jc w:val="center"/>
              <w:rPr>
                <w:rFonts w:ascii="ER Bukinist Bashkir" w:hAnsi="ER Bukinist Bashkir"/>
                <w:b/>
                <w:sz w:val="18"/>
              </w:rPr>
            </w:pPr>
            <w:r>
              <w:rPr>
                <w:rFonts w:ascii="ER Bukinist Bashkir" w:hAnsi="ER Bukinist Bashkir"/>
                <w:b/>
                <w:sz w:val="18"/>
              </w:rPr>
              <w:t xml:space="preserve">          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C8741D" w:rsidRDefault="00C8741D" w:rsidP="00570895">
            <w:pPr>
              <w:jc w:val="cente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ауыл</w:t>
            </w:r>
            <w:proofErr w:type="spellEnd"/>
            <w:r>
              <w:rPr>
                <w:rFonts w:ascii="ER Bukinist Bashkir" w:hAnsi="ER Bukinist Bashkir"/>
                <w:b/>
                <w:sz w:val="18"/>
              </w:rPr>
              <w:t xml:space="preserve">  </w:t>
            </w:r>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r>
              <w:rPr>
                <w:rFonts w:ascii="ER Bukinist Bashkir" w:hAnsi="ER Bukinist Bashkir"/>
                <w:b/>
                <w:sz w:val="18"/>
              </w:rPr>
              <w:t xml:space="preserve"> Советы</w:t>
            </w:r>
          </w:p>
          <w:p w:rsidR="00C8741D" w:rsidRDefault="00C8741D" w:rsidP="00570895">
            <w:pPr>
              <w:tabs>
                <w:tab w:val="left" w:pos="708"/>
              </w:tabs>
              <w:jc w:val="center"/>
              <w:rPr>
                <w:rFonts w:ascii="ER Bukinist Bashkir" w:hAnsi="ER Bukinist Bashkir"/>
                <w:bCs/>
                <w:sz w:val="18"/>
              </w:rPr>
            </w:pPr>
            <w:r>
              <w:rPr>
                <w:rFonts w:ascii="ER Bukinist Bashkir" w:hAnsi="ER Bukinist Bashkir"/>
                <w:bCs/>
                <w:sz w:val="18"/>
              </w:rPr>
              <w:t xml:space="preserve">         452638, Мичурин </w:t>
            </w:r>
            <w:proofErr w:type="spellStart"/>
            <w:r>
              <w:rPr>
                <w:rFonts w:ascii="ER Bukinist Bashkir" w:hAnsi="ER Bukinist Bashkir"/>
                <w:bCs/>
                <w:sz w:val="18"/>
              </w:rPr>
              <w:t>ауылы</w:t>
            </w:r>
            <w:proofErr w:type="spellEnd"/>
            <w:r>
              <w:rPr>
                <w:rFonts w:ascii="ER Bukinist Bashkir" w:hAnsi="ER Bukinist Bashkir"/>
                <w:bCs/>
                <w:sz w:val="18"/>
              </w:rPr>
              <w:t xml:space="preserve">, </w:t>
            </w:r>
          </w:p>
          <w:p w:rsidR="00C8741D" w:rsidRDefault="00C8741D" w:rsidP="00570895">
            <w:pPr>
              <w:tabs>
                <w:tab w:val="left" w:pos="708"/>
              </w:tabs>
              <w:jc w:val="center"/>
              <w:rPr>
                <w:rFonts w:ascii="ER Bukinist Bashkir" w:hAnsi="ER Bukinist Bashkir"/>
                <w:bCs/>
                <w:sz w:val="18"/>
              </w:rPr>
            </w:pPr>
            <w:r>
              <w:rPr>
                <w:rFonts w:ascii="ER Bukinist Bashkir" w:hAnsi="ER Bukinist Bashkir"/>
                <w:bCs/>
                <w:sz w:val="18"/>
              </w:rPr>
              <w:t xml:space="preserve">     тел.(34769) 2-44-48</w:t>
            </w:r>
          </w:p>
        </w:tc>
        <w:tc>
          <w:tcPr>
            <w:tcW w:w="1980" w:type="dxa"/>
            <w:tcBorders>
              <w:top w:val="nil"/>
              <w:left w:val="nil"/>
              <w:bottom w:val="double" w:sz="12" w:space="0" w:color="auto"/>
              <w:right w:val="nil"/>
            </w:tcBorders>
            <w:hideMark/>
          </w:tcPr>
          <w:p w:rsidR="00C8741D" w:rsidRDefault="00C8741D" w:rsidP="00570895">
            <w:pPr>
              <w:jc w:val="center"/>
              <w:rPr>
                <w:sz w:val="22"/>
                <w:szCs w:val="22"/>
              </w:rPr>
            </w:pPr>
            <w:r>
              <w:rPr>
                <w:noProof/>
                <w:sz w:val="22"/>
                <w:szCs w:val="22"/>
              </w:rPr>
              <w:drawing>
                <wp:inline distT="0" distB="0" distL="0" distR="0">
                  <wp:extent cx="895350" cy="1114425"/>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6"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p>
        </w:tc>
        <w:tc>
          <w:tcPr>
            <w:tcW w:w="5301" w:type="dxa"/>
            <w:tcBorders>
              <w:top w:val="nil"/>
              <w:left w:val="nil"/>
              <w:bottom w:val="double" w:sz="12" w:space="0" w:color="auto"/>
              <w:right w:val="nil"/>
            </w:tcBorders>
            <w:hideMark/>
          </w:tcPr>
          <w:p w:rsidR="00C8741D" w:rsidRDefault="00C8741D" w:rsidP="00570895">
            <w:pPr>
              <w:rPr>
                <w:rFonts w:ascii="ER Bukinist Bashkir" w:hAnsi="ER Bukinist Bashkir"/>
                <w:b/>
                <w:sz w:val="18"/>
              </w:rPr>
            </w:pPr>
            <w:r>
              <w:rPr>
                <w:rFonts w:ascii="ER Bukinist Bashkir" w:hAnsi="ER Bukinist Bashkir"/>
                <w:b/>
                <w:sz w:val="18"/>
              </w:rPr>
              <w:t xml:space="preserve">        Республика Башкортостан</w:t>
            </w:r>
          </w:p>
          <w:p w:rsidR="00C8741D" w:rsidRDefault="00C8741D" w:rsidP="00570895">
            <w:pPr>
              <w:rPr>
                <w:rFonts w:ascii="ER Bukinist Bashkir" w:hAnsi="ER Bukinist Bashkir"/>
                <w:b/>
                <w:sz w:val="18"/>
              </w:rPr>
            </w:pPr>
            <w:r>
              <w:rPr>
                <w:rFonts w:ascii="ER Bukinist Bashkir" w:hAnsi="ER Bukinist Bashkir"/>
                <w:b/>
                <w:sz w:val="18"/>
              </w:rPr>
              <w:t xml:space="preserve">         муниципальный район</w:t>
            </w:r>
          </w:p>
          <w:p w:rsidR="00C8741D" w:rsidRDefault="00C8741D" w:rsidP="00570895">
            <w:pP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C8741D" w:rsidRDefault="00C8741D" w:rsidP="00570895">
            <w:pPr>
              <w:rPr>
                <w:rFonts w:ascii="ER Bukinist Bashkir" w:hAnsi="ER Bukinist Bashkir"/>
                <w:b/>
                <w:sz w:val="18"/>
              </w:rPr>
            </w:pPr>
            <w:r>
              <w:rPr>
                <w:rFonts w:ascii="ER Bukinist Bashkir" w:hAnsi="ER Bukinist Bashkir"/>
                <w:b/>
                <w:sz w:val="18"/>
              </w:rPr>
              <w:t xml:space="preserve">       Совет сельского поселения</w:t>
            </w:r>
          </w:p>
          <w:p w:rsidR="00C8741D" w:rsidRDefault="00C8741D" w:rsidP="00570895">
            <w:pPr>
              <w:rPr>
                <w:rFonts w:ascii="ER Bukinist Bashkir" w:hAnsi="ER Bukinist Bashkir"/>
                <w:b/>
                <w:sz w:val="18"/>
              </w:rPr>
            </w:pPr>
            <w:r>
              <w:rPr>
                <w:rFonts w:ascii="ER Bukinist Bashkir" w:hAnsi="ER Bukinist Bashkir"/>
                <w:b/>
                <w:sz w:val="18"/>
              </w:rPr>
              <w:t xml:space="preserve">            Мичуринский</w:t>
            </w:r>
            <w:r>
              <w:rPr>
                <w:rFonts w:ascii="ER Bukinist Bashkir" w:hAnsi="ER Bukinist Bashkir" w:cs="Tahoma"/>
                <w:b/>
                <w:sz w:val="18"/>
              </w:rPr>
              <w:t xml:space="preserve"> сельсовет</w:t>
            </w:r>
          </w:p>
          <w:p w:rsidR="00C8741D" w:rsidRDefault="00C8741D" w:rsidP="00570895">
            <w:pPr>
              <w:rPr>
                <w:rFonts w:ascii="ER Bukinist Bashkir" w:hAnsi="ER Bukinist Bashkir"/>
                <w:bCs/>
                <w:sz w:val="18"/>
              </w:rPr>
            </w:pPr>
            <w:r>
              <w:rPr>
                <w:rFonts w:ascii="ER Bukinist Bashkir" w:hAnsi="ER Bukinist Bashkir"/>
                <w:bCs/>
                <w:sz w:val="18"/>
              </w:rPr>
              <w:t xml:space="preserve">          452638, с</w:t>
            </w:r>
            <w:proofErr w:type="gramStart"/>
            <w:r>
              <w:rPr>
                <w:rFonts w:ascii="ER Bukinist Bashkir" w:hAnsi="ER Bukinist Bashkir"/>
                <w:bCs/>
                <w:sz w:val="18"/>
              </w:rPr>
              <w:t>.М</w:t>
            </w:r>
            <w:proofErr w:type="gramEnd"/>
            <w:r>
              <w:rPr>
                <w:rFonts w:ascii="ER Bukinist Bashkir" w:hAnsi="ER Bukinist Bashkir"/>
                <w:bCs/>
                <w:sz w:val="18"/>
              </w:rPr>
              <w:t xml:space="preserve">ичуринск, </w:t>
            </w:r>
          </w:p>
          <w:p w:rsidR="00C8741D" w:rsidRDefault="00C8741D" w:rsidP="00570895">
            <w:pPr>
              <w:rPr>
                <w:rFonts w:ascii="ER Bukinist Bashkir" w:hAnsi="ER Bukinist Bashkir"/>
                <w:sz w:val="18"/>
              </w:rPr>
            </w:pPr>
            <w:r>
              <w:rPr>
                <w:rFonts w:ascii="ER Bukinist Bashkir" w:hAnsi="ER Bukinist Bashkir"/>
                <w:bCs/>
                <w:sz w:val="18"/>
              </w:rPr>
              <w:t xml:space="preserve">             тел.(34769) 2-44-48</w:t>
            </w:r>
          </w:p>
        </w:tc>
      </w:tr>
    </w:tbl>
    <w:p w:rsidR="00C8741D" w:rsidRDefault="00C8741D" w:rsidP="00C8741D">
      <w:pPr>
        <w:shd w:val="clear" w:color="auto" w:fill="FFFFFF"/>
        <w:spacing w:line="293" w:lineRule="exact"/>
        <w:ind w:left="130" w:firstLine="523"/>
        <w:rPr>
          <w:b/>
          <w:sz w:val="28"/>
          <w:szCs w:val="28"/>
        </w:rPr>
      </w:pPr>
      <w:r>
        <w:rPr>
          <w:b/>
          <w:bCs/>
          <w:sz w:val="28"/>
          <w:szCs w:val="28"/>
        </w:rPr>
        <w:t>Ҡ</w:t>
      </w:r>
      <w:r>
        <w:rPr>
          <w:b/>
          <w:sz w:val="28"/>
          <w:szCs w:val="28"/>
        </w:rPr>
        <w:t>АРАР                                                                             РЕШЕНИЕ</w:t>
      </w:r>
    </w:p>
    <w:p w:rsidR="00C8741D" w:rsidRDefault="00C8741D" w:rsidP="006F5464">
      <w:pPr>
        <w:autoSpaceDE w:val="0"/>
        <w:autoSpaceDN w:val="0"/>
        <w:adjustRightInd w:val="0"/>
        <w:ind w:firstLine="709"/>
        <w:jc w:val="center"/>
        <w:rPr>
          <w:b/>
          <w:bCs/>
          <w:sz w:val="28"/>
          <w:szCs w:val="28"/>
        </w:rPr>
      </w:pPr>
    </w:p>
    <w:p w:rsidR="006F5464" w:rsidRPr="0060482B" w:rsidRDefault="006F5464" w:rsidP="006F5464">
      <w:pPr>
        <w:autoSpaceDE w:val="0"/>
        <w:autoSpaceDN w:val="0"/>
        <w:adjustRightInd w:val="0"/>
        <w:ind w:firstLine="709"/>
        <w:jc w:val="center"/>
        <w:rPr>
          <w:b/>
          <w:bCs/>
          <w:sz w:val="28"/>
          <w:szCs w:val="28"/>
        </w:rPr>
      </w:pPr>
      <w:proofErr w:type="gramStart"/>
      <w:r w:rsidRPr="0060482B">
        <w:rPr>
          <w:b/>
          <w:bCs/>
          <w:sz w:val="28"/>
          <w:szCs w:val="28"/>
        </w:rPr>
        <w:t xml:space="preserve">О внесении изменений в </w:t>
      </w:r>
      <w:r w:rsidR="00054B3A">
        <w:rPr>
          <w:b/>
          <w:bCs/>
          <w:sz w:val="28"/>
          <w:szCs w:val="28"/>
        </w:rPr>
        <w:t>Решение Совета</w:t>
      </w:r>
      <w:r w:rsidRPr="0060482B">
        <w:rPr>
          <w:b/>
          <w:bCs/>
          <w:sz w:val="28"/>
          <w:szCs w:val="28"/>
        </w:rPr>
        <w:t xml:space="preserve"> </w:t>
      </w:r>
      <w:r>
        <w:rPr>
          <w:b/>
          <w:bCs/>
          <w:sz w:val="28"/>
          <w:szCs w:val="28"/>
        </w:rPr>
        <w:t xml:space="preserve">сельского поселения </w:t>
      </w:r>
      <w:r w:rsidR="00C8741D">
        <w:rPr>
          <w:b/>
          <w:bCs/>
          <w:sz w:val="28"/>
          <w:szCs w:val="28"/>
        </w:rPr>
        <w:t xml:space="preserve">Мичуринский сельсовет </w:t>
      </w:r>
      <w:r>
        <w:rPr>
          <w:b/>
          <w:bCs/>
          <w:sz w:val="28"/>
          <w:szCs w:val="28"/>
        </w:rPr>
        <w:t xml:space="preserve">муниципального района </w:t>
      </w:r>
      <w:proofErr w:type="spellStart"/>
      <w:r>
        <w:rPr>
          <w:b/>
          <w:bCs/>
          <w:sz w:val="28"/>
          <w:szCs w:val="28"/>
        </w:rPr>
        <w:t>Шаранский</w:t>
      </w:r>
      <w:proofErr w:type="spellEnd"/>
      <w:r>
        <w:rPr>
          <w:b/>
          <w:bCs/>
          <w:sz w:val="28"/>
          <w:szCs w:val="28"/>
        </w:rPr>
        <w:t xml:space="preserve"> район Республики Башкортостан</w:t>
      </w:r>
      <w:r w:rsidRPr="0060482B">
        <w:rPr>
          <w:b/>
          <w:bCs/>
          <w:sz w:val="28"/>
          <w:szCs w:val="28"/>
        </w:rPr>
        <w:t xml:space="preserve"> </w:t>
      </w:r>
      <w:r w:rsidR="00E509FD">
        <w:rPr>
          <w:b/>
          <w:bCs/>
          <w:sz w:val="28"/>
          <w:szCs w:val="28"/>
        </w:rPr>
        <w:t xml:space="preserve">№ </w:t>
      </w:r>
      <w:r w:rsidR="00C8741D">
        <w:rPr>
          <w:b/>
          <w:bCs/>
          <w:sz w:val="28"/>
          <w:szCs w:val="28"/>
        </w:rPr>
        <w:t>26</w:t>
      </w:r>
      <w:r w:rsidR="00E509FD">
        <w:rPr>
          <w:b/>
          <w:bCs/>
          <w:sz w:val="28"/>
          <w:szCs w:val="28"/>
        </w:rPr>
        <w:t>/</w:t>
      </w:r>
      <w:r w:rsidR="00C8741D">
        <w:rPr>
          <w:b/>
          <w:bCs/>
          <w:sz w:val="28"/>
          <w:szCs w:val="28"/>
        </w:rPr>
        <w:t>238</w:t>
      </w:r>
      <w:r w:rsidR="00E509FD">
        <w:rPr>
          <w:b/>
          <w:bCs/>
          <w:sz w:val="28"/>
          <w:szCs w:val="28"/>
        </w:rPr>
        <w:t xml:space="preserve"> от </w:t>
      </w:r>
      <w:r w:rsidR="00C8741D">
        <w:rPr>
          <w:b/>
          <w:bCs/>
          <w:sz w:val="28"/>
          <w:szCs w:val="28"/>
        </w:rPr>
        <w:t>26</w:t>
      </w:r>
      <w:r w:rsidR="00E509FD">
        <w:rPr>
          <w:b/>
          <w:bCs/>
          <w:sz w:val="28"/>
          <w:szCs w:val="28"/>
        </w:rPr>
        <w:t>.12.2018 года «</w:t>
      </w:r>
      <w:bookmarkStart w:id="0" w:name="_GoBack"/>
      <w:bookmarkEnd w:id="0"/>
      <w:r w:rsidR="00054B3A">
        <w:rPr>
          <w:b/>
          <w:bCs/>
          <w:sz w:val="28"/>
          <w:szCs w:val="28"/>
        </w:rPr>
        <w:t xml:space="preserve">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сельского поселения </w:t>
      </w:r>
      <w:r w:rsidR="00C8741D">
        <w:rPr>
          <w:b/>
          <w:bCs/>
          <w:sz w:val="28"/>
          <w:szCs w:val="28"/>
        </w:rPr>
        <w:t xml:space="preserve">Мичуринский сельсовет </w:t>
      </w:r>
      <w:r w:rsidR="00054B3A">
        <w:rPr>
          <w:b/>
          <w:bCs/>
          <w:sz w:val="28"/>
          <w:szCs w:val="28"/>
        </w:rPr>
        <w:t xml:space="preserve">муниципального района </w:t>
      </w:r>
      <w:proofErr w:type="spellStart"/>
      <w:r w:rsidR="00054B3A">
        <w:rPr>
          <w:b/>
          <w:bCs/>
          <w:sz w:val="28"/>
          <w:szCs w:val="28"/>
        </w:rPr>
        <w:t>Шаранский</w:t>
      </w:r>
      <w:proofErr w:type="spellEnd"/>
      <w:r w:rsidR="00054B3A">
        <w:rPr>
          <w:b/>
          <w:bCs/>
          <w:sz w:val="28"/>
          <w:szCs w:val="28"/>
        </w:rPr>
        <w:t xml:space="preserve"> район Республики Башкортостан»</w:t>
      </w:r>
      <w:proofErr w:type="gramEnd"/>
    </w:p>
    <w:p w:rsidR="006F5464" w:rsidRDefault="006F5464" w:rsidP="006F5464">
      <w:pPr>
        <w:pStyle w:val="ConsPlusNormal"/>
        <w:ind w:firstLine="540"/>
        <w:jc w:val="both"/>
        <w:rPr>
          <w:rFonts w:ascii="Times New Roman" w:hAnsi="Times New Roman" w:cs="Times New Roman"/>
          <w:sz w:val="28"/>
          <w:szCs w:val="28"/>
        </w:rPr>
      </w:pPr>
    </w:p>
    <w:p w:rsidR="006F5464" w:rsidRPr="00F642E8" w:rsidRDefault="00054B3A" w:rsidP="00EF44BB">
      <w:pPr>
        <w:spacing w:before="100" w:beforeAutospacing="1" w:after="100" w:afterAutospacing="1"/>
        <w:jc w:val="both"/>
        <w:rPr>
          <w:sz w:val="27"/>
          <w:szCs w:val="27"/>
        </w:rPr>
      </w:pPr>
      <w:r w:rsidRPr="00F642E8">
        <w:rPr>
          <w:sz w:val="27"/>
          <w:szCs w:val="27"/>
        </w:rPr>
        <w:t xml:space="preserve">         </w:t>
      </w:r>
      <w:proofErr w:type="gramStart"/>
      <w:r w:rsidRPr="00F642E8">
        <w:rPr>
          <w:sz w:val="27"/>
          <w:szCs w:val="27"/>
        </w:rPr>
        <w:t xml:space="preserve">Руководствуясь статьей 14 Федерального закона от 06.10.2003 №131-ФЗ "Об общих принципах организации местного самоуправления в Российской Федерации", статьей 18 Федерального закона от 24.07.2007 № 209-ФЗ «О развитии малого и среднего предпринимательства в Российской Федерации», </w:t>
      </w:r>
      <w:r w:rsidR="002D23F5" w:rsidRPr="00F642E8">
        <w:rPr>
          <w:sz w:val="27"/>
          <w:szCs w:val="27"/>
        </w:rPr>
        <w:t>с внесенными изменениями Федеральными законами от 08.06.2020 №166-ФЗ и №169-ФЗ, которые вступили в силу 08.06.2020 ,</w:t>
      </w:r>
      <w:r w:rsidRPr="00F642E8">
        <w:rPr>
          <w:sz w:val="27"/>
          <w:szCs w:val="27"/>
        </w:rPr>
        <w:t>Федеральным законом от 22.07.2008 № 159-ФЗ «Об особенностях отчуждения недвижимого имущества, находящегося в</w:t>
      </w:r>
      <w:proofErr w:type="gramEnd"/>
      <w:r w:rsidRPr="00F642E8">
        <w:rPr>
          <w:sz w:val="27"/>
          <w:szCs w:val="27"/>
        </w:rPr>
        <w:t xml:space="preserve"> </w:t>
      </w:r>
      <w:proofErr w:type="gramStart"/>
      <w:r w:rsidRPr="00F642E8">
        <w:rPr>
          <w:sz w:val="27"/>
          <w:szCs w:val="27"/>
        </w:rPr>
        <w:t xml:space="preserve">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целях оказания мер имущественной поддержки путем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642E8">
        <w:rPr>
          <w:b/>
          <w:sz w:val="27"/>
          <w:szCs w:val="27"/>
        </w:rPr>
        <w:t xml:space="preserve"> </w:t>
      </w:r>
      <w:r w:rsidRPr="00F642E8">
        <w:rPr>
          <w:sz w:val="27"/>
          <w:szCs w:val="27"/>
        </w:rPr>
        <w:t>Совет</w:t>
      </w:r>
      <w:proofErr w:type="gramEnd"/>
      <w:r w:rsidRPr="00F642E8">
        <w:rPr>
          <w:sz w:val="27"/>
          <w:szCs w:val="27"/>
        </w:rPr>
        <w:t xml:space="preserve"> сельского поселения </w:t>
      </w:r>
      <w:r w:rsidR="00C8741D" w:rsidRPr="00F642E8">
        <w:rPr>
          <w:sz w:val="27"/>
          <w:szCs w:val="27"/>
        </w:rPr>
        <w:t xml:space="preserve">Мичуринский сельсовет </w:t>
      </w:r>
      <w:r w:rsidRPr="00F642E8">
        <w:rPr>
          <w:sz w:val="27"/>
          <w:szCs w:val="27"/>
        </w:rPr>
        <w:t xml:space="preserve">муниципального района </w:t>
      </w:r>
      <w:proofErr w:type="spellStart"/>
      <w:r w:rsidRPr="00F642E8">
        <w:rPr>
          <w:sz w:val="27"/>
          <w:szCs w:val="27"/>
        </w:rPr>
        <w:t>Шаранский</w:t>
      </w:r>
      <w:proofErr w:type="spellEnd"/>
      <w:r w:rsidRPr="00F642E8">
        <w:rPr>
          <w:sz w:val="27"/>
          <w:szCs w:val="27"/>
        </w:rPr>
        <w:t xml:space="preserve"> райо</w:t>
      </w:r>
      <w:r w:rsidR="00EF44BB" w:rsidRPr="00F642E8">
        <w:rPr>
          <w:sz w:val="27"/>
          <w:szCs w:val="27"/>
        </w:rPr>
        <w:t>н Республики Башкортостан решил:</w:t>
      </w:r>
    </w:p>
    <w:p w:rsidR="006F5464" w:rsidRPr="00F642E8" w:rsidRDefault="006F5464" w:rsidP="006F5464">
      <w:pPr>
        <w:ind w:firstLine="709"/>
        <w:jc w:val="both"/>
        <w:rPr>
          <w:sz w:val="27"/>
          <w:szCs w:val="27"/>
        </w:rPr>
      </w:pPr>
      <w:r w:rsidRPr="00F642E8">
        <w:rPr>
          <w:sz w:val="27"/>
          <w:szCs w:val="27"/>
        </w:rPr>
        <w:t>1. </w:t>
      </w:r>
      <w:proofErr w:type="gramStart"/>
      <w:r w:rsidRPr="00F642E8">
        <w:rPr>
          <w:sz w:val="27"/>
          <w:szCs w:val="27"/>
        </w:rPr>
        <w:t xml:space="preserve">Внести в </w:t>
      </w:r>
      <w:r w:rsidR="00054B3A" w:rsidRPr="00F642E8">
        <w:rPr>
          <w:sz w:val="27"/>
          <w:szCs w:val="27"/>
        </w:rPr>
        <w:t>Решение</w:t>
      </w:r>
      <w:r w:rsidRPr="00F642E8">
        <w:rPr>
          <w:sz w:val="27"/>
          <w:szCs w:val="27"/>
        </w:rPr>
        <w:t xml:space="preserve"> Совета сельского поселения </w:t>
      </w:r>
      <w:r w:rsidR="00C8741D" w:rsidRPr="00F642E8">
        <w:rPr>
          <w:sz w:val="27"/>
          <w:szCs w:val="27"/>
        </w:rPr>
        <w:t xml:space="preserve">Мичуринский сельсовет </w:t>
      </w:r>
      <w:r w:rsidRPr="00F642E8">
        <w:rPr>
          <w:sz w:val="27"/>
          <w:szCs w:val="27"/>
        </w:rPr>
        <w:t xml:space="preserve">муниципального района </w:t>
      </w:r>
      <w:proofErr w:type="spellStart"/>
      <w:r w:rsidRPr="00F642E8">
        <w:rPr>
          <w:sz w:val="27"/>
          <w:szCs w:val="27"/>
        </w:rPr>
        <w:t>Шаранск</w:t>
      </w:r>
      <w:r w:rsidR="00E9152C" w:rsidRPr="00F642E8">
        <w:rPr>
          <w:sz w:val="27"/>
          <w:szCs w:val="27"/>
        </w:rPr>
        <w:t>ий</w:t>
      </w:r>
      <w:proofErr w:type="spellEnd"/>
      <w:r w:rsidR="00E9152C" w:rsidRPr="00F642E8">
        <w:rPr>
          <w:sz w:val="27"/>
          <w:szCs w:val="27"/>
        </w:rPr>
        <w:t xml:space="preserve"> район Республики Башкортос</w:t>
      </w:r>
      <w:r w:rsidR="00054B3A" w:rsidRPr="00F642E8">
        <w:rPr>
          <w:sz w:val="27"/>
          <w:szCs w:val="27"/>
        </w:rPr>
        <w:t>тан</w:t>
      </w:r>
      <w:r w:rsidRPr="00F642E8">
        <w:rPr>
          <w:i/>
          <w:sz w:val="27"/>
          <w:szCs w:val="27"/>
        </w:rPr>
        <w:t xml:space="preserve"> , </w:t>
      </w:r>
      <w:r w:rsidR="00054B3A" w:rsidRPr="00F642E8">
        <w:rPr>
          <w:bCs/>
          <w:sz w:val="27"/>
          <w:szCs w:val="27"/>
        </w:rPr>
        <w:t xml:space="preserve">№ </w:t>
      </w:r>
      <w:r w:rsidR="00C8741D" w:rsidRPr="00F642E8">
        <w:rPr>
          <w:bCs/>
          <w:sz w:val="27"/>
          <w:szCs w:val="27"/>
        </w:rPr>
        <w:t>2</w:t>
      </w:r>
      <w:r w:rsidR="00054B3A" w:rsidRPr="00F642E8">
        <w:rPr>
          <w:bCs/>
          <w:sz w:val="27"/>
          <w:szCs w:val="27"/>
        </w:rPr>
        <w:t>6/</w:t>
      </w:r>
      <w:r w:rsidR="00C8741D" w:rsidRPr="00F642E8">
        <w:rPr>
          <w:bCs/>
          <w:sz w:val="27"/>
          <w:szCs w:val="27"/>
        </w:rPr>
        <w:t>238</w:t>
      </w:r>
      <w:r w:rsidR="00054B3A" w:rsidRPr="00F642E8">
        <w:rPr>
          <w:bCs/>
          <w:sz w:val="27"/>
          <w:szCs w:val="27"/>
        </w:rPr>
        <w:t xml:space="preserve"> от </w:t>
      </w:r>
      <w:r w:rsidR="00C8741D" w:rsidRPr="00F642E8">
        <w:rPr>
          <w:bCs/>
          <w:sz w:val="27"/>
          <w:szCs w:val="27"/>
        </w:rPr>
        <w:t>2</w:t>
      </w:r>
      <w:r w:rsidR="00054B3A" w:rsidRPr="00F642E8">
        <w:rPr>
          <w:bCs/>
          <w:sz w:val="27"/>
          <w:szCs w:val="27"/>
        </w:rPr>
        <w:t xml:space="preserve">3.12.2018 года»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сельского поселения </w:t>
      </w:r>
      <w:r w:rsidR="00C8741D" w:rsidRPr="00F642E8">
        <w:rPr>
          <w:bCs/>
          <w:sz w:val="27"/>
          <w:szCs w:val="27"/>
        </w:rPr>
        <w:t xml:space="preserve">Мичуринский сельсовет </w:t>
      </w:r>
      <w:r w:rsidR="00054B3A" w:rsidRPr="00F642E8">
        <w:rPr>
          <w:bCs/>
          <w:sz w:val="27"/>
          <w:szCs w:val="27"/>
        </w:rPr>
        <w:t xml:space="preserve">муниципального района </w:t>
      </w:r>
      <w:proofErr w:type="spellStart"/>
      <w:r w:rsidR="00054B3A" w:rsidRPr="00F642E8">
        <w:rPr>
          <w:bCs/>
          <w:sz w:val="27"/>
          <w:szCs w:val="27"/>
        </w:rPr>
        <w:t>Шаранский</w:t>
      </w:r>
      <w:proofErr w:type="spellEnd"/>
      <w:r w:rsidR="00054B3A" w:rsidRPr="00F642E8">
        <w:rPr>
          <w:bCs/>
          <w:sz w:val="27"/>
          <w:szCs w:val="27"/>
        </w:rPr>
        <w:t xml:space="preserve"> район Республики Башкортостан»</w:t>
      </w:r>
      <w:r w:rsidRPr="00F642E8">
        <w:rPr>
          <w:i/>
          <w:sz w:val="27"/>
          <w:szCs w:val="27"/>
        </w:rPr>
        <w:t>,</w:t>
      </w:r>
      <w:r w:rsidR="00054B3A" w:rsidRPr="00F642E8">
        <w:rPr>
          <w:i/>
          <w:sz w:val="27"/>
          <w:szCs w:val="27"/>
        </w:rPr>
        <w:t xml:space="preserve"> </w:t>
      </w:r>
      <w:r w:rsidR="00054B3A" w:rsidRPr="00F642E8">
        <w:rPr>
          <w:sz w:val="27"/>
          <w:szCs w:val="27"/>
        </w:rPr>
        <w:t>следующие</w:t>
      </w:r>
      <w:r w:rsidRPr="00F642E8">
        <w:rPr>
          <w:i/>
          <w:sz w:val="27"/>
          <w:szCs w:val="27"/>
        </w:rPr>
        <w:t xml:space="preserve"> </w:t>
      </w:r>
      <w:r w:rsidRPr="00F642E8">
        <w:rPr>
          <w:sz w:val="27"/>
          <w:szCs w:val="27"/>
        </w:rPr>
        <w:t>изменения</w:t>
      </w:r>
      <w:r w:rsidR="00943400" w:rsidRPr="00F642E8">
        <w:rPr>
          <w:sz w:val="27"/>
          <w:szCs w:val="27"/>
        </w:rPr>
        <w:t xml:space="preserve"> и дополнения</w:t>
      </w:r>
      <w:r w:rsidR="00054B3A" w:rsidRPr="00F642E8">
        <w:rPr>
          <w:sz w:val="27"/>
          <w:szCs w:val="27"/>
        </w:rPr>
        <w:t>:</w:t>
      </w:r>
      <w:proofErr w:type="gramEnd"/>
    </w:p>
    <w:p w:rsidR="006F5464" w:rsidRPr="00F642E8" w:rsidRDefault="00943400" w:rsidP="007E6B82">
      <w:pPr>
        <w:jc w:val="both"/>
        <w:rPr>
          <w:rFonts w:ascii="Arial" w:hAnsi="Arial" w:cs="Arial"/>
          <w:color w:val="000000"/>
          <w:sz w:val="27"/>
          <w:szCs w:val="27"/>
          <w:shd w:val="clear" w:color="auto" w:fill="FFFFFF"/>
        </w:rPr>
      </w:pPr>
      <w:r w:rsidRPr="00F642E8">
        <w:rPr>
          <w:b/>
          <w:sz w:val="27"/>
          <w:szCs w:val="27"/>
        </w:rPr>
        <w:t>П.1</w:t>
      </w:r>
      <w:r w:rsidRPr="00F642E8">
        <w:rPr>
          <w:sz w:val="27"/>
          <w:szCs w:val="27"/>
        </w:rPr>
        <w:t xml:space="preserve"> </w:t>
      </w:r>
      <w:r w:rsidR="007C20B1" w:rsidRPr="00F642E8">
        <w:rPr>
          <w:sz w:val="27"/>
          <w:szCs w:val="27"/>
        </w:rPr>
        <w:t>изложить в следующей редакции:</w:t>
      </w:r>
      <w:r w:rsidR="007E6B82" w:rsidRPr="00F642E8">
        <w:rPr>
          <w:sz w:val="27"/>
          <w:szCs w:val="27"/>
        </w:rPr>
        <w:t xml:space="preserve"> </w:t>
      </w:r>
      <w:proofErr w:type="gramStart"/>
      <w:r w:rsidRPr="00F642E8">
        <w:rPr>
          <w:sz w:val="27"/>
          <w:szCs w:val="27"/>
        </w:rPr>
        <w:t>«</w:t>
      </w:r>
      <w:r w:rsidRPr="00F642E8">
        <w:rPr>
          <w:color w:val="000000"/>
          <w:sz w:val="27"/>
          <w:szCs w:val="27"/>
          <w:shd w:val="clear" w:color="auto" w:fill="FFFFFF"/>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w:t>
      </w:r>
      <w:r w:rsidRPr="00F642E8">
        <w:rPr>
          <w:color w:val="000000"/>
          <w:sz w:val="27"/>
          <w:szCs w:val="27"/>
          <w:shd w:val="clear" w:color="auto" w:fill="FFFFFF"/>
        </w:rPr>
        <w:lastRenderedPageBreak/>
        <w:t>предпринимательства (за исключением указанных в </w:t>
      </w:r>
      <w:hyperlink r:id="rId7" w:anchor="dst100150" w:history="1">
        <w:r w:rsidRPr="00F642E8">
          <w:rPr>
            <w:rStyle w:val="ad"/>
            <w:color w:val="666699"/>
            <w:sz w:val="27"/>
            <w:szCs w:val="27"/>
            <w:shd w:val="clear" w:color="auto" w:fill="FFFFFF"/>
          </w:rPr>
          <w:t>статье 15</w:t>
        </w:r>
      </w:hyperlink>
      <w:r w:rsidRPr="00F642E8">
        <w:rPr>
          <w:color w:val="000000"/>
          <w:sz w:val="27"/>
          <w:szCs w:val="27"/>
          <w:shd w:val="clear" w:color="auto" w:fill="FFFFFF"/>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F642E8">
        <w:rPr>
          <w:color w:val="000000"/>
          <w:sz w:val="27"/>
          <w:szCs w:val="27"/>
          <w:shd w:val="clear" w:color="auto" w:fill="FFFFFF"/>
        </w:rPr>
        <w:t xml:space="preserve"> </w:t>
      </w:r>
      <w:proofErr w:type="gramStart"/>
      <w:r w:rsidRPr="00F642E8">
        <w:rPr>
          <w:color w:val="000000"/>
          <w:sz w:val="27"/>
          <w:szCs w:val="27"/>
          <w:shd w:val="clear" w:color="auto" w:fill="FFFFFF"/>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F642E8">
        <w:rPr>
          <w:color w:val="000000"/>
          <w:sz w:val="27"/>
          <w:szCs w:val="27"/>
          <w:shd w:val="clear" w:color="auto" w:fill="FFFFFF"/>
        </w:rPr>
        <w:t>). Указанное имущество должно использоваться по целевому назначению»</w:t>
      </w:r>
      <w:r w:rsidRPr="00F642E8">
        <w:rPr>
          <w:rFonts w:ascii="Arial" w:hAnsi="Arial" w:cs="Arial"/>
          <w:color w:val="000000"/>
          <w:sz w:val="27"/>
          <w:szCs w:val="27"/>
          <w:shd w:val="clear" w:color="auto" w:fill="FFFFFF"/>
        </w:rPr>
        <w:t>.</w:t>
      </w:r>
    </w:p>
    <w:p w:rsidR="00F642E8" w:rsidRPr="00F642E8" w:rsidRDefault="00F642E8" w:rsidP="00F642E8">
      <w:pPr>
        <w:pStyle w:val="ae"/>
        <w:rPr>
          <w:sz w:val="27"/>
          <w:szCs w:val="27"/>
        </w:rPr>
      </w:pPr>
      <w:proofErr w:type="gramStart"/>
      <w:r w:rsidRPr="00F642E8">
        <w:rPr>
          <w:b/>
          <w:sz w:val="27"/>
          <w:szCs w:val="27"/>
        </w:rPr>
        <w:t>П</w:t>
      </w:r>
      <w:proofErr w:type="gramEnd"/>
      <w:r w:rsidRPr="00F642E8">
        <w:rPr>
          <w:b/>
          <w:sz w:val="27"/>
          <w:szCs w:val="27"/>
        </w:rPr>
        <w:t xml:space="preserve"> 2</w:t>
      </w:r>
      <w:r w:rsidRPr="00F642E8">
        <w:rPr>
          <w:sz w:val="27"/>
          <w:szCs w:val="27"/>
        </w:rPr>
        <w:t xml:space="preserve">  дополнить абзацем 2.1 следующего содержания:            </w:t>
      </w:r>
    </w:p>
    <w:p w:rsidR="00F642E8" w:rsidRPr="00F642E8" w:rsidRDefault="00F642E8" w:rsidP="00F642E8">
      <w:pPr>
        <w:pStyle w:val="ae"/>
        <w:rPr>
          <w:sz w:val="27"/>
          <w:szCs w:val="27"/>
        </w:rPr>
      </w:pPr>
      <w:proofErr w:type="gramStart"/>
      <w:r w:rsidRPr="00F642E8">
        <w:rPr>
          <w:sz w:val="27"/>
          <w:szCs w:val="27"/>
        </w:rPr>
        <w:t xml:space="preserve">«Имущество, включенное в Перечень  может быть предоставлено физическим лицам (лицу), не являющимся индивидуальными предпринимателями и применяющим специальный налоговый </w:t>
      </w:r>
      <w:hyperlink r:id="rId8" w:history="1">
        <w:r w:rsidRPr="00F642E8">
          <w:rPr>
            <w:rStyle w:val="ad"/>
            <w:sz w:val="27"/>
            <w:szCs w:val="27"/>
          </w:rPr>
          <w:t>режим</w:t>
        </w:r>
      </w:hyperlink>
      <w:r w:rsidRPr="00F642E8">
        <w:rPr>
          <w:sz w:val="27"/>
          <w:szCs w:val="27"/>
        </w:rPr>
        <w:t xml:space="preserve"> "Налог на профессиональный доход" на основании их обращений,  в порядке и на условиях, которые установлены </w:t>
      </w:r>
      <w:hyperlink r:id="rId9" w:history="1">
        <w:r w:rsidRPr="00F642E8">
          <w:rPr>
            <w:rStyle w:val="ad"/>
            <w:sz w:val="27"/>
            <w:szCs w:val="27"/>
          </w:rPr>
          <w:t>частями 2</w:t>
        </w:r>
      </w:hyperlink>
      <w:r w:rsidRPr="00F642E8">
        <w:rPr>
          <w:sz w:val="27"/>
          <w:szCs w:val="27"/>
        </w:rPr>
        <w:t xml:space="preserve"> - </w:t>
      </w:r>
      <w:hyperlink r:id="rId10" w:history="1">
        <w:r w:rsidRPr="00F642E8">
          <w:rPr>
            <w:rStyle w:val="ad"/>
            <w:sz w:val="27"/>
            <w:szCs w:val="27"/>
          </w:rPr>
          <w:t>6 статьи 14</w:t>
        </w:r>
      </w:hyperlink>
      <w:r w:rsidRPr="00F642E8">
        <w:rPr>
          <w:sz w:val="27"/>
          <w:szCs w:val="27"/>
        </w:rPr>
        <w:t xml:space="preserve"> Федерального закона от 24.07.2007 N 209-ФЗ "О развитии малого и среднего предпринимательства в Российской Федерации"», </w:t>
      </w:r>
      <w:proofErr w:type="gramEnd"/>
    </w:p>
    <w:p w:rsidR="008F2052" w:rsidRPr="00F642E8" w:rsidRDefault="008F2052" w:rsidP="008F2052">
      <w:pPr>
        <w:pStyle w:val="pboth"/>
        <w:spacing w:before="0" w:beforeAutospacing="0" w:after="180" w:afterAutospacing="0" w:line="330" w:lineRule="atLeast"/>
        <w:jc w:val="both"/>
        <w:textAlignment w:val="baseline"/>
        <w:rPr>
          <w:color w:val="000000"/>
          <w:sz w:val="27"/>
          <w:szCs w:val="27"/>
        </w:rPr>
      </w:pPr>
      <w:r w:rsidRPr="00F642E8">
        <w:rPr>
          <w:b/>
          <w:sz w:val="27"/>
          <w:szCs w:val="27"/>
        </w:rPr>
        <w:t>П.</w:t>
      </w:r>
      <w:r w:rsidR="006F5464" w:rsidRPr="00F642E8">
        <w:rPr>
          <w:b/>
          <w:sz w:val="27"/>
          <w:szCs w:val="27"/>
        </w:rPr>
        <w:t>3. </w:t>
      </w:r>
      <w:r w:rsidR="007C20B1" w:rsidRPr="00F642E8">
        <w:rPr>
          <w:sz w:val="27"/>
          <w:szCs w:val="27"/>
        </w:rPr>
        <w:t xml:space="preserve">изложить в следующей редакции: </w:t>
      </w:r>
      <w:r w:rsidRPr="00F642E8">
        <w:rPr>
          <w:sz w:val="27"/>
          <w:szCs w:val="27"/>
        </w:rPr>
        <w:t>«</w:t>
      </w:r>
      <w:r w:rsidRPr="00F642E8">
        <w:rPr>
          <w:color w:val="000000"/>
          <w:sz w:val="27"/>
          <w:szCs w:val="27"/>
        </w:rPr>
        <w:t>В перечень вносятся сведения о федеральном имуществе, соответствующем следующим критериям:</w:t>
      </w:r>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1" w:name="000014"/>
      <w:bookmarkStart w:id="2" w:name="100033"/>
      <w:bookmarkEnd w:id="1"/>
      <w:bookmarkEnd w:id="2"/>
      <w:proofErr w:type="gramStart"/>
      <w:r w:rsidRPr="00F642E8">
        <w:rPr>
          <w:color w:val="000000"/>
          <w:sz w:val="27"/>
          <w:szCs w:val="27"/>
        </w:rP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8F2052" w:rsidRPr="00F642E8" w:rsidRDefault="008F2052" w:rsidP="008F2052">
      <w:pPr>
        <w:pStyle w:val="pboth"/>
        <w:spacing w:before="0" w:beforeAutospacing="0" w:after="180" w:afterAutospacing="0" w:line="330" w:lineRule="atLeast"/>
        <w:jc w:val="both"/>
        <w:textAlignment w:val="baseline"/>
        <w:rPr>
          <w:color w:val="000000"/>
          <w:sz w:val="27"/>
          <w:szCs w:val="27"/>
        </w:rPr>
      </w:pPr>
      <w:r w:rsidRPr="00F642E8">
        <w:rPr>
          <w:color w:val="000000"/>
          <w:sz w:val="27"/>
          <w:szCs w:val="27"/>
        </w:rP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3" w:name="100035"/>
      <w:bookmarkEnd w:id="3"/>
      <w:r w:rsidRPr="00F642E8">
        <w:rPr>
          <w:color w:val="000000"/>
          <w:sz w:val="27"/>
          <w:szCs w:val="27"/>
        </w:rPr>
        <w:t>в) федеральное имущество не является объектом религиозного назначения;</w:t>
      </w:r>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4" w:name="000016"/>
      <w:bookmarkStart w:id="5" w:name="100036"/>
      <w:bookmarkEnd w:id="4"/>
      <w:bookmarkEnd w:id="5"/>
      <w:r w:rsidRPr="00F642E8">
        <w:rPr>
          <w:color w:val="000000"/>
          <w:sz w:val="27"/>
          <w:szCs w:val="27"/>
        </w:rP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6" w:name="100037"/>
      <w:bookmarkEnd w:id="6"/>
      <w:r w:rsidRPr="00F642E8">
        <w:rPr>
          <w:color w:val="000000"/>
          <w:sz w:val="27"/>
          <w:szCs w:val="27"/>
        </w:rP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7" w:name="000017"/>
      <w:bookmarkStart w:id="8" w:name="100038"/>
      <w:bookmarkEnd w:id="7"/>
      <w:bookmarkEnd w:id="8"/>
      <w:r w:rsidRPr="00F642E8">
        <w:rPr>
          <w:color w:val="000000"/>
          <w:sz w:val="27"/>
          <w:szCs w:val="27"/>
        </w:rPr>
        <w:t>е) федеральное имущество не подлежит приватизации в соответствии с прогнозным планом (программой) приватизации федерального имущества;</w:t>
      </w:r>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9" w:name="100039"/>
      <w:bookmarkEnd w:id="9"/>
      <w:r w:rsidRPr="00F642E8">
        <w:rPr>
          <w:color w:val="000000"/>
          <w:sz w:val="27"/>
          <w:szCs w:val="27"/>
        </w:rPr>
        <w:t>ж) федеральное имущество не признано аварийным и подлежащим сносу или реконструкции;</w:t>
      </w:r>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10" w:name="000018"/>
      <w:bookmarkEnd w:id="10"/>
      <w:r w:rsidRPr="00F642E8">
        <w:rPr>
          <w:color w:val="000000"/>
          <w:sz w:val="27"/>
          <w:szCs w:val="27"/>
        </w:rPr>
        <w:lastRenderedPageBreak/>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11" w:name="000019"/>
      <w:bookmarkEnd w:id="11"/>
      <w:r w:rsidRPr="00F642E8">
        <w:rPr>
          <w:color w:val="000000"/>
          <w:sz w:val="27"/>
          <w:szCs w:val="27"/>
        </w:rPr>
        <w:t>и) земельный участок не относится к земельным участкам, предусмотренным </w:t>
      </w:r>
      <w:hyperlink r:id="rId11" w:anchor="001601" w:history="1">
        <w:r w:rsidRPr="00F642E8">
          <w:rPr>
            <w:rStyle w:val="ad"/>
            <w:color w:val="005EA5"/>
            <w:sz w:val="27"/>
            <w:szCs w:val="27"/>
            <w:bdr w:val="none" w:sz="0" w:space="0" w:color="auto" w:frame="1"/>
          </w:rPr>
          <w:t>подпунктами 1</w:t>
        </w:r>
      </w:hyperlink>
      <w:r w:rsidRPr="00F642E8">
        <w:rPr>
          <w:color w:val="000000"/>
          <w:sz w:val="27"/>
          <w:szCs w:val="27"/>
        </w:rPr>
        <w:t> - </w:t>
      </w:r>
      <w:hyperlink r:id="rId12" w:anchor="000630" w:history="1">
        <w:r w:rsidRPr="00F642E8">
          <w:rPr>
            <w:rStyle w:val="ad"/>
            <w:color w:val="005EA5"/>
            <w:sz w:val="27"/>
            <w:szCs w:val="27"/>
            <w:bdr w:val="none" w:sz="0" w:space="0" w:color="auto" w:frame="1"/>
          </w:rPr>
          <w:t>10</w:t>
        </w:r>
      </w:hyperlink>
      <w:r w:rsidRPr="00F642E8">
        <w:rPr>
          <w:color w:val="000000"/>
          <w:sz w:val="27"/>
          <w:szCs w:val="27"/>
        </w:rPr>
        <w:t>, </w:t>
      </w:r>
      <w:hyperlink r:id="rId13" w:anchor="000633" w:history="1">
        <w:r w:rsidRPr="00F642E8">
          <w:rPr>
            <w:rStyle w:val="ad"/>
            <w:color w:val="005EA5"/>
            <w:sz w:val="27"/>
            <w:szCs w:val="27"/>
            <w:bdr w:val="none" w:sz="0" w:space="0" w:color="auto" w:frame="1"/>
          </w:rPr>
          <w:t>13</w:t>
        </w:r>
      </w:hyperlink>
      <w:r w:rsidRPr="00F642E8">
        <w:rPr>
          <w:color w:val="000000"/>
          <w:sz w:val="27"/>
          <w:szCs w:val="27"/>
        </w:rPr>
        <w:t> - </w:t>
      </w:r>
      <w:hyperlink r:id="rId14" w:anchor="000635" w:history="1">
        <w:r w:rsidRPr="00F642E8">
          <w:rPr>
            <w:rStyle w:val="ad"/>
            <w:color w:val="005EA5"/>
            <w:sz w:val="27"/>
            <w:szCs w:val="27"/>
            <w:bdr w:val="none" w:sz="0" w:space="0" w:color="auto" w:frame="1"/>
          </w:rPr>
          <w:t>15</w:t>
        </w:r>
      </w:hyperlink>
      <w:r w:rsidRPr="00F642E8">
        <w:rPr>
          <w:color w:val="000000"/>
          <w:sz w:val="27"/>
          <w:szCs w:val="27"/>
        </w:rPr>
        <w:t>, </w:t>
      </w:r>
      <w:hyperlink r:id="rId15" w:anchor="000638" w:history="1">
        <w:r w:rsidRPr="00F642E8">
          <w:rPr>
            <w:rStyle w:val="ad"/>
            <w:color w:val="005EA5"/>
            <w:sz w:val="27"/>
            <w:szCs w:val="27"/>
            <w:bdr w:val="none" w:sz="0" w:space="0" w:color="auto" w:frame="1"/>
          </w:rPr>
          <w:t>18</w:t>
        </w:r>
      </w:hyperlink>
      <w:r w:rsidRPr="00F642E8">
        <w:rPr>
          <w:color w:val="000000"/>
          <w:sz w:val="27"/>
          <w:szCs w:val="27"/>
        </w:rPr>
        <w:t> и </w:t>
      </w:r>
      <w:hyperlink r:id="rId16" w:anchor="000639" w:history="1">
        <w:r w:rsidRPr="00F642E8">
          <w:rPr>
            <w:rStyle w:val="ad"/>
            <w:color w:val="005EA5"/>
            <w:sz w:val="27"/>
            <w:szCs w:val="27"/>
            <w:bdr w:val="none" w:sz="0" w:space="0" w:color="auto" w:frame="1"/>
          </w:rPr>
          <w:t>19 пункта 8 статьи 39.11</w:t>
        </w:r>
      </w:hyperlink>
      <w:r w:rsidRPr="00F642E8">
        <w:rPr>
          <w:color w:val="000000"/>
          <w:sz w:val="27"/>
          <w:szCs w:val="27"/>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12" w:name="000020"/>
      <w:bookmarkEnd w:id="12"/>
      <w:proofErr w:type="gramStart"/>
      <w:r w:rsidRPr="00F642E8">
        <w:rPr>
          <w:color w:val="000000"/>
          <w:sz w:val="27"/>
          <w:szCs w:val="27"/>
        </w:rP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roofErr w:type="gramEnd"/>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13" w:name="000021"/>
      <w:bookmarkEnd w:id="13"/>
      <w:proofErr w:type="gramStart"/>
      <w:r w:rsidRPr="00F642E8">
        <w:rPr>
          <w:color w:val="000000"/>
          <w:sz w:val="27"/>
          <w:szCs w:val="27"/>
        </w:rP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14" w:name="000022"/>
      <w:bookmarkStart w:id="15" w:name="100040"/>
      <w:bookmarkEnd w:id="14"/>
      <w:bookmarkEnd w:id="15"/>
      <w:r w:rsidRPr="00F642E8">
        <w:rPr>
          <w:color w:val="000000"/>
          <w:sz w:val="27"/>
          <w:szCs w:val="27"/>
        </w:rPr>
        <w:t xml:space="preserve">3. </w:t>
      </w:r>
      <w:proofErr w:type="gramStart"/>
      <w:r w:rsidRPr="00F642E8">
        <w:rPr>
          <w:color w:val="000000"/>
          <w:sz w:val="27"/>
          <w:szCs w:val="27"/>
        </w:rPr>
        <w:t>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w:t>
      </w:r>
      <w:proofErr w:type="gramEnd"/>
      <w:r w:rsidRPr="00F642E8">
        <w:rPr>
          <w:color w:val="000000"/>
          <w:sz w:val="27"/>
          <w:szCs w:val="27"/>
        </w:rPr>
        <w:t xml:space="preserve"> предприятий, федеральных государственных учреждений, владеющих федеральным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16" w:name="000023"/>
      <w:bookmarkStart w:id="17" w:name="100041"/>
      <w:bookmarkEnd w:id="16"/>
      <w:bookmarkEnd w:id="17"/>
      <w:r w:rsidRPr="00F642E8">
        <w:rPr>
          <w:color w:val="000000"/>
          <w:sz w:val="27"/>
          <w:szCs w:val="27"/>
        </w:rPr>
        <w:t>В случае внесения изменений в реестр федерального имущества в отношении федерального имущества, включенного в перечень, уполномоченный орган в течение 10 дней обеспечивает внесение соответствующих изменений в отношении федерального имущества в перечень.</w:t>
      </w:r>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18" w:name="100042"/>
      <w:bookmarkEnd w:id="18"/>
      <w:r w:rsidRPr="00F642E8">
        <w:rPr>
          <w:color w:val="000000"/>
          <w:sz w:val="27"/>
          <w:szCs w:val="27"/>
        </w:rPr>
        <w:t>4. Рассмотрение предложения, указанного в </w:t>
      </w:r>
      <w:hyperlink r:id="rId17" w:anchor="100040" w:history="1">
        <w:r w:rsidRPr="00F642E8">
          <w:rPr>
            <w:rStyle w:val="ad"/>
            <w:color w:val="005EA5"/>
            <w:sz w:val="27"/>
            <w:szCs w:val="27"/>
            <w:bdr w:val="none" w:sz="0" w:space="0" w:color="auto" w:frame="1"/>
          </w:rPr>
          <w:t>пункте 3</w:t>
        </w:r>
      </w:hyperlink>
      <w:r w:rsidRPr="00F642E8">
        <w:rPr>
          <w:color w:val="000000"/>
          <w:sz w:val="27"/>
          <w:szCs w:val="27"/>
        </w:rPr>
        <w:t xml:space="preserve"> настоящих Правил, осуществляется уполномоченным органом в течение 30 календарных дней </w:t>
      </w:r>
      <w:proofErr w:type="gramStart"/>
      <w:r w:rsidRPr="00F642E8">
        <w:rPr>
          <w:color w:val="000000"/>
          <w:sz w:val="27"/>
          <w:szCs w:val="27"/>
        </w:rPr>
        <w:t>с даты</w:t>
      </w:r>
      <w:proofErr w:type="gramEnd"/>
      <w:r w:rsidRPr="00F642E8">
        <w:rPr>
          <w:color w:val="000000"/>
          <w:sz w:val="27"/>
          <w:szCs w:val="27"/>
        </w:rPr>
        <w:t xml:space="preserve"> его поступления. По результатам рассмотрения предложения уполномоченным органом принимается одно из следующих решений:</w:t>
      </w:r>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19" w:name="100043"/>
      <w:bookmarkEnd w:id="19"/>
      <w:r w:rsidRPr="00F642E8">
        <w:rPr>
          <w:color w:val="000000"/>
          <w:sz w:val="27"/>
          <w:szCs w:val="27"/>
        </w:rPr>
        <w:lastRenderedPageBreak/>
        <w:t>а) о включении сведений о федеральном имуществе, в отношении которого поступило предложение, в перечень с учетом критериев, установленных </w:t>
      </w:r>
      <w:hyperlink r:id="rId18" w:anchor="100032" w:history="1">
        <w:r w:rsidRPr="00F642E8">
          <w:rPr>
            <w:rStyle w:val="ad"/>
            <w:color w:val="005EA5"/>
            <w:sz w:val="27"/>
            <w:szCs w:val="27"/>
            <w:bdr w:val="none" w:sz="0" w:space="0" w:color="auto" w:frame="1"/>
          </w:rPr>
          <w:t>пунктом 2</w:t>
        </w:r>
      </w:hyperlink>
      <w:r w:rsidRPr="00F642E8">
        <w:rPr>
          <w:color w:val="000000"/>
          <w:sz w:val="27"/>
          <w:szCs w:val="27"/>
        </w:rPr>
        <w:t> настоящих Правил;</w:t>
      </w:r>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20" w:name="100044"/>
      <w:bookmarkEnd w:id="20"/>
      <w:r w:rsidRPr="00F642E8">
        <w:rPr>
          <w:color w:val="000000"/>
          <w:sz w:val="27"/>
          <w:szCs w:val="27"/>
        </w:rPr>
        <w:t>б) об исключении сведений о федеральном имуществе, в отношении которого поступило предложение, из перечня с учетом положений </w:t>
      </w:r>
      <w:hyperlink r:id="rId19" w:anchor="100047" w:history="1">
        <w:r w:rsidRPr="00F642E8">
          <w:rPr>
            <w:rStyle w:val="ad"/>
            <w:color w:val="005EA5"/>
            <w:sz w:val="27"/>
            <w:szCs w:val="27"/>
            <w:bdr w:val="none" w:sz="0" w:space="0" w:color="auto" w:frame="1"/>
          </w:rPr>
          <w:t>пунктов 6</w:t>
        </w:r>
      </w:hyperlink>
      <w:r w:rsidRPr="00F642E8">
        <w:rPr>
          <w:color w:val="000000"/>
          <w:sz w:val="27"/>
          <w:szCs w:val="27"/>
        </w:rPr>
        <w:t> и </w:t>
      </w:r>
      <w:hyperlink r:id="rId20" w:anchor="100050" w:history="1">
        <w:r w:rsidRPr="00F642E8">
          <w:rPr>
            <w:rStyle w:val="ad"/>
            <w:color w:val="005EA5"/>
            <w:sz w:val="27"/>
            <w:szCs w:val="27"/>
            <w:bdr w:val="none" w:sz="0" w:space="0" w:color="auto" w:frame="1"/>
          </w:rPr>
          <w:t>7</w:t>
        </w:r>
      </w:hyperlink>
      <w:r w:rsidRPr="00F642E8">
        <w:rPr>
          <w:color w:val="000000"/>
          <w:sz w:val="27"/>
          <w:szCs w:val="27"/>
        </w:rPr>
        <w:t> настоящих Правил;</w:t>
      </w:r>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21" w:name="100045"/>
      <w:bookmarkEnd w:id="21"/>
      <w:r w:rsidRPr="00F642E8">
        <w:rPr>
          <w:color w:val="000000"/>
          <w:sz w:val="27"/>
          <w:szCs w:val="27"/>
        </w:rPr>
        <w:t>в) об отказе в учете предложения.</w:t>
      </w:r>
    </w:p>
    <w:p w:rsidR="008F2052" w:rsidRPr="00F642E8" w:rsidRDefault="008F2052" w:rsidP="008F2052">
      <w:pPr>
        <w:pStyle w:val="pboth"/>
        <w:spacing w:before="0" w:beforeAutospacing="0" w:after="0" w:afterAutospacing="0" w:line="330" w:lineRule="atLeast"/>
        <w:jc w:val="both"/>
        <w:textAlignment w:val="baseline"/>
        <w:rPr>
          <w:color w:val="000000"/>
          <w:sz w:val="27"/>
          <w:szCs w:val="27"/>
        </w:rPr>
      </w:pPr>
      <w:bookmarkStart w:id="22" w:name="100046"/>
      <w:bookmarkEnd w:id="22"/>
      <w:r w:rsidRPr="00F642E8">
        <w:rPr>
          <w:color w:val="000000"/>
          <w:sz w:val="27"/>
          <w:szCs w:val="27"/>
        </w:rPr>
        <w:t>5. В случае принятия решения об отказе в учете предложения, указанного в </w:t>
      </w:r>
      <w:hyperlink r:id="rId21" w:anchor="100040" w:history="1">
        <w:r w:rsidRPr="00F642E8">
          <w:rPr>
            <w:rStyle w:val="ad"/>
            <w:color w:val="005EA5"/>
            <w:sz w:val="27"/>
            <w:szCs w:val="27"/>
            <w:bdr w:val="none" w:sz="0" w:space="0" w:color="auto" w:frame="1"/>
          </w:rPr>
          <w:t>пункте 3</w:t>
        </w:r>
      </w:hyperlink>
      <w:r w:rsidRPr="00F642E8">
        <w:rPr>
          <w:color w:val="000000"/>
          <w:sz w:val="27"/>
          <w:szCs w:val="27"/>
        </w:rPr>
        <w:t>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8F2052" w:rsidRPr="00F642E8" w:rsidRDefault="00CF70F3" w:rsidP="008F2052">
      <w:pPr>
        <w:pStyle w:val="pboth"/>
        <w:spacing w:before="0" w:beforeAutospacing="0" w:after="0" w:afterAutospacing="0" w:line="330" w:lineRule="atLeast"/>
        <w:jc w:val="both"/>
        <w:textAlignment w:val="baseline"/>
        <w:rPr>
          <w:color w:val="000000"/>
          <w:sz w:val="27"/>
          <w:szCs w:val="27"/>
        </w:rPr>
      </w:pPr>
      <w:r w:rsidRPr="00F642E8">
        <w:rPr>
          <w:b/>
          <w:color w:val="000000"/>
          <w:sz w:val="27"/>
          <w:szCs w:val="27"/>
        </w:rPr>
        <w:t>В п.3.3.1.</w:t>
      </w:r>
      <w:r w:rsidRPr="00F642E8">
        <w:rPr>
          <w:color w:val="000000"/>
          <w:sz w:val="27"/>
          <w:szCs w:val="27"/>
        </w:rPr>
        <w:t xml:space="preserve"> слово «не позднее 10 дней» заменить на « в течени</w:t>
      </w:r>
      <w:proofErr w:type="gramStart"/>
      <w:r w:rsidRPr="00F642E8">
        <w:rPr>
          <w:color w:val="000000"/>
          <w:sz w:val="27"/>
          <w:szCs w:val="27"/>
        </w:rPr>
        <w:t>и</w:t>
      </w:r>
      <w:proofErr w:type="gramEnd"/>
      <w:r w:rsidRPr="00F642E8">
        <w:rPr>
          <w:color w:val="000000"/>
          <w:sz w:val="27"/>
          <w:szCs w:val="27"/>
        </w:rPr>
        <w:t xml:space="preserve"> 10 дней»</w:t>
      </w:r>
    </w:p>
    <w:p w:rsidR="00EF44BB" w:rsidRPr="00F642E8" w:rsidRDefault="00EF44BB" w:rsidP="00EF44BB">
      <w:pPr>
        <w:jc w:val="both"/>
        <w:rPr>
          <w:sz w:val="27"/>
          <w:szCs w:val="27"/>
        </w:rPr>
      </w:pPr>
      <w:r w:rsidRPr="00F642E8">
        <w:rPr>
          <w:color w:val="000000"/>
          <w:sz w:val="27"/>
          <w:szCs w:val="27"/>
        </w:rPr>
        <w:t>Дополнить Порядок: «Рассмотрение предложения, указанного в </w:t>
      </w:r>
      <w:hyperlink r:id="rId22" w:anchor="100040" w:history="1">
        <w:r w:rsidRPr="00F642E8">
          <w:rPr>
            <w:rStyle w:val="ad"/>
            <w:color w:val="005EA5"/>
            <w:sz w:val="27"/>
            <w:szCs w:val="27"/>
            <w:bdr w:val="none" w:sz="0" w:space="0" w:color="auto" w:frame="1"/>
          </w:rPr>
          <w:t>пункте 3</w:t>
        </w:r>
      </w:hyperlink>
      <w:r w:rsidRPr="00F642E8">
        <w:rPr>
          <w:color w:val="000000"/>
          <w:sz w:val="27"/>
          <w:szCs w:val="27"/>
        </w:rPr>
        <w:t xml:space="preserve"> настоящих Правил, осуществляется уполномоченным органом в течение 30 календарных дней </w:t>
      </w:r>
      <w:proofErr w:type="gramStart"/>
      <w:r w:rsidRPr="00F642E8">
        <w:rPr>
          <w:color w:val="000000"/>
          <w:sz w:val="27"/>
          <w:szCs w:val="27"/>
        </w:rPr>
        <w:t>с даты</w:t>
      </w:r>
      <w:proofErr w:type="gramEnd"/>
      <w:r w:rsidRPr="00F642E8">
        <w:rPr>
          <w:color w:val="000000"/>
          <w:sz w:val="27"/>
          <w:szCs w:val="27"/>
        </w:rPr>
        <w:t xml:space="preserve"> его поступления. По результатам рассмотрения предложения уполномоченным органом принимается одно из следующих решений:</w:t>
      </w:r>
    </w:p>
    <w:p w:rsidR="00EF44BB" w:rsidRPr="00F642E8" w:rsidRDefault="00EF44BB" w:rsidP="00EF44BB">
      <w:pPr>
        <w:pStyle w:val="pboth"/>
        <w:spacing w:before="0" w:beforeAutospacing="0" w:after="0" w:afterAutospacing="0" w:line="330" w:lineRule="atLeast"/>
        <w:jc w:val="both"/>
        <w:textAlignment w:val="baseline"/>
        <w:rPr>
          <w:color w:val="000000"/>
          <w:sz w:val="27"/>
          <w:szCs w:val="27"/>
        </w:rPr>
      </w:pPr>
      <w:r w:rsidRPr="00F642E8">
        <w:rPr>
          <w:color w:val="000000"/>
          <w:sz w:val="27"/>
          <w:szCs w:val="27"/>
        </w:rPr>
        <w:t>а) о включении сведений о федеральном имуществе, в отношении которого поступило предложение, в перечень с учетом критериев, установленных </w:t>
      </w:r>
      <w:hyperlink r:id="rId23" w:anchor="100032" w:history="1">
        <w:r w:rsidRPr="00F642E8">
          <w:rPr>
            <w:rStyle w:val="ad"/>
            <w:color w:val="005EA5"/>
            <w:sz w:val="27"/>
            <w:szCs w:val="27"/>
            <w:bdr w:val="none" w:sz="0" w:space="0" w:color="auto" w:frame="1"/>
          </w:rPr>
          <w:t>пунктом 2</w:t>
        </w:r>
      </w:hyperlink>
      <w:r w:rsidRPr="00F642E8">
        <w:rPr>
          <w:color w:val="000000"/>
          <w:sz w:val="27"/>
          <w:szCs w:val="27"/>
        </w:rPr>
        <w:t> настоящих Правил;</w:t>
      </w:r>
    </w:p>
    <w:p w:rsidR="00EF44BB" w:rsidRPr="00F642E8" w:rsidRDefault="00EF44BB" w:rsidP="00EF44BB">
      <w:pPr>
        <w:pStyle w:val="pboth"/>
        <w:spacing w:before="0" w:beforeAutospacing="0" w:after="0" w:afterAutospacing="0" w:line="330" w:lineRule="atLeast"/>
        <w:jc w:val="both"/>
        <w:textAlignment w:val="baseline"/>
        <w:rPr>
          <w:color w:val="000000"/>
          <w:sz w:val="27"/>
          <w:szCs w:val="27"/>
        </w:rPr>
      </w:pPr>
      <w:r w:rsidRPr="00F642E8">
        <w:rPr>
          <w:color w:val="000000"/>
          <w:sz w:val="27"/>
          <w:szCs w:val="27"/>
        </w:rPr>
        <w:t>б) об исключении сведений о федеральном имуществе, в отношении которого поступило предложение, из перечня с учетом положений </w:t>
      </w:r>
      <w:hyperlink r:id="rId24" w:anchor="100047" w:history="1">
        <w:r w:rsidRPr="00F642E8">
          <w:rPr>
            <w:rStyle w:val="ad"/>
            <w:color w:val="005EA5"/>
            <w:sz w:val="27"/>
            <w:szCs w:val="27"/>
            <w:bdr w:val="none" w:sz="0" w:space="0" w:color="auto" w:frame="1"/>
          </w:rPr>
          <w:t>пунктов 6</w:t>
        </w:r>
      </w:hyperlink>
      <w:r w:rsidRPr="00F642E8">
        <w:rPr>
          <w:color w:val="000000"/>
          <w:sz w:val="27"/>
          <w:szCs w:val="27"/>
        </w:rPr>
        <w:t> и </w:t>
      </w:r>
      <w:hyperlink r:id="rId25" w:anchor="100050" w:history="1">
        <w:r w:rsidRPr="00F642E8">
          <w:rPr>
            <w:rStyle w:val="ad"/>
            <w:color w:val="005EA5"/>
            <w:sz w:val="27"/>
            <w:szCs w:val="27"/>
            <w:bdr w:val="none" w:sz="0" w:space="0" w:color="auto" w:frame="1"/>
          </w:rPr>
          <w:t>7</w:t>
        </w:r>
      </w:hyperlink>
      <w:r w:rsidRPr="00F642E8">
        <w:rPr>
          <w:color w:val="000000"/>
          <w:sz w:val="27"/>
          <w:szCs w:val="27"/>
        </w:rPr>
        <w:t> настоящих Правил;</w:t>
      </w:r>
    </w:p>
    <w:p w:rsidR="00EF44BB" w:rsidRPr="00F642E8" w:rsidRDefault="00EF44BB" w:rsidP="00EF44BB">
      <w:pPr>
        <w:pStyle w:val="pboth"/>
        <w:spacing w:before="0" w:beforeAutospacing="0" w:after="0" w:afterAutospacing="0" w:line="330" w:lineRule="atLeast"/>
        <w:jc w:val="both"/>
        <w:textAlignment w:val="baseline"/>
        <w:rPr>
          <w:color w:val="000000"/>
          <w:sz w:val="27"/>
          <w:szCs w:val="27"/>
        </w:rPr>
      </w:pPr>
      <w:r w:rsidRPr="00F642E8">
        <w:rPr>
          <w:color w:val="000000"/>
          <w:sz w:val="27"/>
          <w:szCs w:val="27"/>
        </w:rPr>
        <w:t>в) об отказе в учете предложения.</w:t>
      </w:r>
    </w:p>
    <w:p w:rsidR="00EF44BB" w:rsidRPr="00F642E8" w:rsidRDefault="00EF44BB" w:rsidP="00EF44BB">
      <w:pPr>
        <w:pStyle w:val="pboth"/>
        <w:spacing w:before="0" w:beforeAutospacing="0" w:after="0" w:afterAutospacing="0" w:line="330" w:lineRule="atLeast"/>
        <w:jc w:val="both"/>
        <w:textAlignment w:val="baseline"/>
        <w:rPr>
          <w:color w:val="000000"/>
          <w:sz w:val="27"/>
          <w:szCs w:val="27"/>
        </w:rPr>
      </w:pPr>
      <w:r w:rsidRPr="00F642E8">
        <w:rPr>
          <w:color w:val="000000"/>
          <w:sz w:val="27"/>
          <w:szCs w:val="27"/>
        </w:rPr>
        <w:t>5. В случае принятия решения об отказе в учете предложения, указанного в </w:t>
      </w:r>
      <w:hyperlink r:id="rId26" w:anchor="100040" w:history="1">
        <w:r w:rsidRPr="00F642E8">
          <w:rPr>
            <w:rStyle w:val="ad"/>
            <w:color w:val="005EA5"/>
            <w:sz w:val="27"/>
            <w:szCs w:val="27"/>
            <w:bdr w:val="none" w:sz="0" w:space="0" w:color="auto" w:frame="1"/>
          </w:rPr>
          <w:t>пункте 3</w:t>
        </w:r>
      </w:hyperlink>
      <w:r w:rsidRPr="00F642E8">
        <w:rPr>
          <w:color w:val="000000"/>
          <w:sz w:val="27"/>
          <w:szCs w:val="27"/>
        </w:rPr>
        <w:t>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EF44BB" w:rsidRPr="00F642E8" w:rsidRDefault="00EF44BB" w:rsidP="00EF44BB">
      <w:pPr>
        <w:pStyle w:val="pboth"/>
        <w:spacing w:before="0" w:beforeAutospacing="0" w:after="0" w:afterAutospacing="0" w:line="330" w:lineRule="atLeast"/>
        <w:jc w:val="both"/>
        <w:textAlignment w:val="baseline"/>
        <w:rPr>
          <w:color w:val="000000"/>
          <w:sz w:val="27"/>
          <w:szCs w:val="27"/>
        </w:rPr>
      </w:pPr>
      <w:bookmarkStart w:id="23" w:name="100047"/>
      <w:bookmarkEnd w:id="23"/>
      <w:r w:rsidRPr="00F642E8">
        <w:rPr>
          <w:color w:val="000000"/>
          <w:sz w:val="27"/>
          <w:szCs w:val="27"/>
        </w:rPr>
        <w:t>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EF44BB" w:rsidRPr="00F642E8" w:rsidRDefault="00EF44BB" w:rsidP="00EF44BB">
      <w:pPr>
        <w:pStyle w:val="pboth"/>
        <w:spacing w:before="0" w:beforeAutospacing="0" w:after="0" w:afterAutospacing="0" w:line="330" w:lineRule="atLeast"/>
        <w:jc w:val="both"/>
        <w:textAlignment w:val="baseline"/>
        <w:rPr>
          <w:color w:val="000000"/>
          <w:sz w:val="27"/>
          <w:szCs w:val="27"/>
        </w:rPr>
      </w:pPr>
      <w:bookmarkStart w:id="24" w:name="000024"/>
      <w:bookmarkStart w:id="25" w:name="100048"/>
      <w:bookmarkEnd w:id="24"/>
      <w:bookmarkEnd w:id="25"/>
      <w:r w:rsidRPr="00F642E8">
        <w:rPr>
          <w:color w:val="000000"/>
          <w:sz w:val="27"/>
          <w:szCs w:val="27"/>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EF44BB" w:rsidRPr="00F642E8" w:rsidRDefault="00EF44BB" w:rsidP="00EF44BB">
      <w:pPr>
        <w:pStyle w:val="pboth"/>
        <w:spacing w:before="0" w:beforeAutospacing="0" w:after="0" w:afterAutospacing="0" w:line="330" w:lineRule="atLeast"/>
        <w:jc w:val="both"/>
        <w:textAlignment w:val="baseline"/>
        <w:rPr>
          <w:color w:val="000000"/>
          <w:sz w:val="27"/>
          <w:szCs w:val="27"/>
        </w:rPr>
      </w:pPr>
      <w:bookmarkStart w:id="26" w:name="000025"/>
      <w:bookmarkStart w:id="27" w:name="100049"/>
      <w:bookmarkEnd w:id="26"/>
      <w:bookmarkEnd w:id="27"/>
      <w:r w:rsidRPr="00F642E8">
        <w:rPr>
          <w:color w:val="000000"/>
          <w:sz w:val="27"/>
          <w:szCs w:val="27"/>
        </w:rPr>
        <w:t>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7" w:history="1">
        <w:r w:rsidRPr="00F642E8">
          <w:rPr>
            <w:rStyle w:val="ad"/>
            <w:color w:val="005EA5"/>
            <w:sz w:val="27"/>
            <w:szCs w:val="27"/>
            <w:bdr w:val="none" w:sz="0" w:space="0" w:color="auto" w:frame="1"/>
          </w:rPr>
          <w:t>законом</w:t>
        </w:r>
      </w:hyperlink>
      <w:r w:rsidRPr="00F642E8">
        <w:rPr>
          <w:color w:val="000000"/>
          <w:sz w:val="27"/>
          <w:szCs w:val="27"/>
        </w:rPr>
        <w:t> "О защите конкуренции" или Земельным </w:t>
      </w:r>
      <w:hyperlink r:id="rId28" w:history="1">
        <w:r w:rsidRPr="00F642E8">
          <w:rPr>
            <w:rStyle w:val="ad"/>
            <w:color w:val="005EA5"/>
            <w:sz w:val="27"/>
            <w:szCs w:val="27"/>
            <w:bdr w:val="none" w:sz="0" w:space="0" w:color="auto" w:frame="1"/>
          </w:rPr>
          <w:t>кодексом</w:t>
        </w:r>
      </w:hyperlink>
      <w:r w:rsidRPr="00F642E8">
        <w:rPr>
          <w:color w:val="000000"/>
          <w:sz w:val="27"/>
          <w:szCs w:val="27"/>
        </w:rPr>
        <w:t> Российской Федерации.</w:t>
      </w:r>
    </w:p>
    <w:p w:rsidR="00EF44BB" w:rsidRPr="00F642E8" w:rsidRDefault="00EF44BB" w:rsidP="00EF44BB">
      <w:pPr>
        <w:pStyle w:val="pboth"/>
        <w:spacing w:before="0" w:beforeAutospacing="0" w:after="0" w:afterAutospacing="0" w:line="330" w:lineRule="atLeast"/>
        <w:jc w:val="both"/>
        <w:textAlignment w:val="baseline"/>
        <w:rPr>
          <w:color w:val="000000"/>
          <w:sz w:val="27"/>
          <w:szCs w:val="27"/>
        </w:rPr>
      </w:pPr>
      <w:bookmarkStart w:id="28" w:name="100050"/>
      <w:bookmarkEnd w:id="28"/>
      <w:r w:rsidRPr="00F642E8">
        <w:rPr>
          <w:color w:val="000000"/>
          <w:sz w:val="27"/>
          <w:szCs w:val="27"/>
        </w:rPr>
        <w:lastRenderedPageBreak/>
        <w:t>7. Уполномоченный орган исключает сведения о федеральном имуществе из перечня в одном из следующих случаев:</w:t>
      </w:r>
    </w:p>
    <w:p w:rsidR="00EF44BB" w:rsidRPr="00F642E8" w:rsidRDefault="00EF44BB" w:rsidP="00EF44BB">
      <w:pPr>
        <w:pStyle w:val="pboth"/>
        <w:spacing w:before="0" w:beforeAutospacing="0" w:after="0" w:afterAutospacing="0" w:line="330" w:lineRule="atLeast"/>
        <w:jc w:val="both"/>
        <w:textAlignment w:val="baseline"/>
        <w:rPr>
          <w:color w:val="000000"/>
          <w:sz w:val="27"/>
          <w:szCs w:val="27"/>
        </w:rPr>
      </w:pPr>
      <w:bookmarkStart w:id="29" w:name="100051"/>
      <w:bookmarkEnd w:id="29"/>
      <w:proofErr w:type="gramStart"/>
      <w:r w:rsidRPr="00F642E8">
        <w:rPr>
          <w:color w:val="000000"/>
          <w:sz w:val="27"/>
          <w:szCs w:val="27"/>
        </w:rPr>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roofErr w:type="gramEnd"/>
    </w:p>
    <w:p w:rsidR="00EF44BB" w:rsidRPr="00F642E8" w:rsidRDefault="00EF44BB" w:rsidP="00EF44BB">
      <w:pPr>
        <w:pStyle w:val="pboth"/>
        <w:spacing w:before="0" w:beforeAutospacing="0" w:after="0" w:afterAutospacing="0" w:line="330" w:lineRule="atLeast"/>
        <w:jc w:val="both"/>
        <w:textAlignment w:val="baseline"/>
        <w:rPr>
          <w:color w:val="000000"/>
          <w:sz w:val="27"/>
          <w:szCs w:val="27"/>
        </w:rPr>
      </w:pPr>
      <w:bookmarkStart w:id="30" w:name="100052"/>
      <w:bookmarkEnd w:id="30"/>
      <w:r w:rsidRPr="00F642E8">
        <w:rPr>
          <w:color w:val="000000"/>
          <w:sz w:val="27"/>
          <w:szCs w:val="27"/>
        </w:rPr>
        <w:t>б) право федеральной собственности на имущество прекращено по решению суда или в ином установленном законом порядке;</w:t>
      </w:r>
    </w:p>
    <w:p w:rsidR="00EF44BB" w:rsidRPr="00F642E8" w:rsidRDefault="00EF44BB" w:rsidP="00EF44BB">
      <w:pPr>
        <w:pStyle w:val="pboth"/>
        <w:spacing w:before="0" w:beforeAutospacing="0" w:after="0" w:afterAutospacing="0" w:line="330" w:lineRule="atLeast"/>
        <w:jc w:val="both"/>
        <w:textAlignment w:val="baseline"/>
        <w:rPr>
          <w:color w:val="000000"/>
          <w:sz w:val="27"/>
          <w:szCs w:val="27"/>
        </w:rPr>
      </w:pPr>
      <w:bookmarkStart w:id="31" w:name="000026"/>
      <w:bookmarkEnd w:id="31"/>
      <w:r w:rsidRPr="00F642E8">
        <w:rPr>
          <w:color w:val="000000"/>
          <w:sz w:val="27"/>
          <w:szCs w:val="27"/>
        </w:rPr>
        <w:t>в) федеральное имущество не соответствует критериям, установленным </w:t>
      </w:r>
      <w:hyperlink r:id="rId29" w:anchor="100032" w:history="1">
        <w:r w:rsidRPr="00F642E8">
          <w:rPr>
            <w:rStyle w:val="ad"/>
            <w:color w:val="005EA5"/>
            <w:sz w:val="27"/>
            <w:szCs w:val="27"/>
            <w:bdr w:val="none" w:sz="0" w:space="0" w:color="auto" w:frame="1"/>
          </w:rPr>
          <w:t>пунктом 2</w:t>
        </w:r>
      </w:hyperlink>
      <w:r w:rsidRPr="00F642E8">
        <w:rPr>
          <w:color w:val="000000"/>
          <w:sz w:val="27"/>
          <w:szCs w:val="27"/>
        </w:rPr>
        <w:t> настоящих Правил.</w:t>
      </w:r>
    </w:p>
    <w:p w:rsidR="00EF44BB" w:rsidRPr="00F642E8" w:rsidRDefault="00EF44BB" w:rsidP="00EF44BB">
      <w:pPr>
        <w:pStyle w:val="pboth"/>
        <w:spacing w:before="0" w:beforeAutospacing="0" w:after="0" w:afterAutospacing="0" w:line="330" w:lineRule="atLeast"/>
        <w:jc w:val="both"/>
        <w:textAlignment w:val="baseline"/>
        <w:rPr>
          <w:color w:val="000000"/>
          <w:sz w:val="27"/>
          <w:szCs w:val="27"/>
        </w:rPr>
      </w:pPr>
      <w:bookmarkStart w:id="32" w:name="100053"/>
      <w:bookmarkEnd w:id="32"/>
      <w:r w:rsidRPr="00F642E8">
        <w:rPr>
          <w:color w:val="000000"/>
          <w:sz w:val="27"/>
          <w:szCs w:val="27"/>
        </w:rPr>
        <w:t>8. Сведения о федеральном имуществе вносятся в перечень в составе и по форме, которые установлены в соответствии с частью 4.4 статьи 18 Федерального закона "О развитии малого и среднего предпринимательства в Российской Федерации".</w:t>
      </w:r>
    </w:p>
    <w:p w:rsidR="00EF44BB" w:rsidRPr="00F642E8" w:rsidRDefault="00EF44BB" w:rsidP="00EF44BB">
      <w:pPr>
        <w:pStyle w:val="pboth"/>
        <w:spacing w:before="0" w:beforeAutospacing="0" w:after="0" w:afterAutospacing="0" w:line="330" w:lineRule="atLeast"/>
        <w:jc w:val="both"/>
        <w:textAlignment w:val="baseline"/>
        <w:rPr>
          <w:color w:val="000000"/>
          <w:sz w:val="27"/>
          <w:szCs w:val="27"/>
        </w:rPr>
      </w:pPr>
      <w:bookmarkStart w:id="33" w:name="000027"/>
      <w:bookmarkStart w:id="34" w:name="100054"/>
      <w:bookmarkEnd w:id="33"/>
      <w:bookmarkEnd w:id="34"/>
      <w:r w:rsidRPr="00F642E8">
        <w:rPr>
          <w:color w:val="000000"/>
          <w:sz w:val="27"/>
          <w:szCs w:val="27"/>
        </w:rPr>
        <w:t>9. Сведения о федеральном имуществе группируются в перечне по субъектам Российской Федерации и муниципальным образованиям, на территориях которых федеральное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федерального имущества, закрепленного за федеральным государственным унитарным предприятием и федеральным государственным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EF44BB" w:rsidRPr="00F642E8" w:rsidRDefault="00EF44BB" w:rsidP="00EF44BB">
      <w:pPr>
        <w:pStyle w:val="pboth"/>
        <w:spacing w:before="0" w:beforeAutospacing="0" w:after="0" w:afterAutospacing="0" w:line="330" w:lineRule="atLeast"/>
        <w:jc w:val="both"/>
        <w:textAlignment w:val="baseline"/>
        <w:rPr>
          <w:color w:val="000000"/>
          <w:sz w:val="27"/>
          <w:szCs w:val="27"/>
        </w:rPr>
      </w:pPr>
      <w:bookmarkStart w:id="35" w:name="100055"/>
      <w:bookmarkEnd w:id="35"/>
      <w:r w:rsidRPr="00F642E8">
        <w:rPr>
          <w:color w:val="000000"/>
          <w:sz w:val="27"/>
          <w:szCs w:val="27"/>
        </w:rPr>
        <w:t>10. Ведение перечня осуществляется уполномоченным органом в электронной форме.</w:t>
      </w:r>
    </w:p>
    <w:p w:rsidR="00EF44BB" w:rsidRPr="00F642E8" w:rsidRDefault="00EF44BB" w:rsidP="00EF44BB">
      <w:pPr>
        <w:pStyle w:val="pboth"/>
        <w:spacing w:before="0" w:beforeAutospacing="0" w:after="0" w:afterAutospacing="0" w:line="330" w:lineRule="atLeast"/>
        <w:jc w:val="both"/>
        <w:textAlignment w:val="baseline"/>
        <w:rPr>
          <w:color w:val="000000"/>
          <w:sz w:val="27"/>
          <w:szCs w:val="27"/>
        </w:rPr>
      </w:pPr>
      <w:bookmarkStart w:id="36" w:name="100056"/>
      <w:bookmarkEnd w:id="36"/>
      <w:r w:rsidRPr="00F642E8">
        <w:rPr>
          <w:color w:val="000000"/>
          <w:sz w:val="27"/>
          <w:szCs w:val="27"/>
        </w:rPr>
        <w:t>11. Перечень и внесенные в него изменения подлежат:</w:t>
      </w:r>
    </w:p>
    <w:p w:rsidR="00EF44BB" w:rsidRPr="00F642E8" w:rsidRDefault="00EF44BB" w:rsidP="00EF44BB">
      <w:pPr>
        <w:pStyle w:val="pboth"/>
        <w:spacing w:before="0" w:beforeAutospacing="0" w:after="0" w:afterAutospacing="0" w:line="330" w:lineRule="atLeast"/>
        <w:jc w:val="both"/>
        <w:textAlignment w:val="baseline"/>
        <w:rPr>
          <w:color w:val="000000"/>
          <w:sz w:val="27"/>
          <w:szCs w:val="27"/>
        </w:rPr>
      </w:pPr>
      <w:bookmarkStart w:id="37" w:name="100057"/>
      <w:bookmarkEnd w:id="37"/>
      <w:r w:rsidRPr="00F642E8">
        <w:rPr>
          <w:color w:val="000000"/>
          <w:sz w:val="27"/>
          <w:szCs w:val="27"/>
        </w:rPr>
        <w:t>а) обязательному опубликованию в средствах массовой информации - в течение 10 рабочих дней со дня утверждения;</w:t>
      </w:r>
    </w:p>
    <w:p w:rsidR="00F316FB" w:rsidRPr="00F642E8" w:rsidRDefault="00EF44BB" w:rsidP="00EF44BB">
      <w:pPr>
        <w:pStyle w:val="pboth"/>
        <w:spacing w:before="0" w:beforeAutospacing="0" w:after="0" w:afterAutospacing="0" w:line="330" w:lineRule="atLeast"/>
        <w:jc w:val="both"/>
        <w:textAlignment w:val="baseline"/>
        <w:rPr>
          <w:color w:val="000000"/>
          <w:sz w:val="27"/>
          <w:szCs w:val="27"/>
        </w:rPr>
      </w:pPr>
      <w:bookmarkStart w:id="38" w:name="100058"/>
      <w:bookmarkEnd w:id="38"/>
      <w:r w:rsidRPr="00F642E8">
        <w:rPr>
          <w:color w:val="000000"/>
          <w:sz w:val="27"/>
          <w:szCs w:val="27"/>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EF44BB" w:rsidRPr="00F642E8" w:rsidRDefault="00F642E8" w:rsidP="00EF44BB">
      <w:pPr>
        <w:spacing w:before="100" w:beforeAutospacing="1" w:after="120"/>
        <w:jc w:val="both"/>
        <w:rPr>
          <w:sz w:val="27"/>
          <w:szCs w:val="27"/>
        </w:rPr>
      </w:pPr>
      <w:r w:rsidRPr="00F642E8">
        <w:rPr>
          <w:sz w:val="27"/>
          <w:szCs w:val="27"/>
        </w:rPr>
        <w:t>1</w:t>
      </w:r>
      <w:r w:rsidR="00EF44BB" w:rsidRPr="00F642E8">
        <w:rPr>
          <w:sz w:val="27"/>
          <w:szCs w:val="27"/>
        </w:rPr>
        <w:t xml:space="preserve">2. Настоящее решение подлежит размещению на официальном сайте сельского поселения </w:t>
      </w:r>
      <w:r w:rsidR="00C8741D" w:rsidRPr="00F642E8">
        <w:rPr>
          <w:sz w:val="27"/>
          <w:szCs w:val="27"/>
        </w:rPr>
        <w:t xml:space="preserve">Мичуринский сельсовет </w:t>
      </w:r>
      <w:r w:rsidR="00EF44BB" w:rsidRPr="00F642E8">
        <w:rPr>
          <w:sz w:val="27"/>
          <w:szCs w:val="27"/>
        </w:rPr>
        <w:t xml:space="preserve">муниципального района </w:t>
      </w:r>
      <w:proofErr w:type="spellStart"/>
      <w:r w:rsidR="00EF44BB" w:rsidRPr="00F642E8">
        <w:rPr>
          <w:sz w:val="27"/>
          <w:szCs w:val="27"/>
        </w:rPr>
        <w:t>Шаранский</w:t>
      </w:r>
      <w:proofErr w:type="spellEnd"/>
      <w:r w:rsidR="00EF44BB" w:rsidRPr="00F642E8">
        <w:rPr>
          <w:sz w:val="27"/>
          <w:szCs w:val="27"/>
        </w:rPr>
        <w:t xml:space="preserve"> район Республики Башкортостан.</w:t>
      </w:r>
    </w:p>
    <w:p w:rsidR="00F316FB" w:rsidRPr="00F642E8" w:rsidRDefault="00F316FB" w:rsidP="006F5464">
      <w:pPr>
        <w:autoSpaceDE w:val="0"/>
        <w:autoSpaceDN w:val="0"/>
        <w:adjustRightInd w:val="0"/>
        <w:ind w:firstLine="540"/>
        <w:jc w:val="both"/>
        <w:rPr>
          <w:sz w:val="27"/>
          <w:szCs w:val="27"/>
        </w:rPr>
      </w:pPr>
    </w:p>
    <w:p w:rsidR="006F5464" w:rsidRPr="00F642E8" w:rsidRDefault="00BB290D" w:rsidP="00F316FB">
      <w:pPr>
        <w:autoSpaceDE w:val="0"/>
        <w:autoSpaceDN w:val="0"/>
        <w:adjustRightInd w:val="0"/>
        <w:ind w:firstLine="540"/>
        <w:rPr>
          <w:i/>
          <w:sz w:val="27"/>
          <w:szCs w:val="27"/>
        </w:rPr>
      </w:pPr>
      <w:r w:rsidRPr="00F642E8">
        <w:rPr>
          <w:sz w:val="27"/>
          <w:szCs w:val="27"/>
        </w:rPr>
        <w:t xml:space="preserve">Глава сельского поселения                            </w:t>
      </w:r>
      <w:r w:rsidR="00F316FB" w:rsidRPr="00F642E8">
        <w:rPr>
          <w:sz w:val="27"/>
          <w:szCs w:val="27"/>
        </w:rPr>
        <w:t xml:space="preserve">               </w:t>
      </w:r>
      <w:proofErr w:type="spellStart"/>
      <w:r w:rsidR="00C8741D" w:rsidRPr="00F642E8">
        <w:rPr>
          <w:sz w:val="27"/>
          <w:szCs w:val="27"/>
        </w:rPr>
        <w:t>В.Н.Корочкин</w:t>
      </w:r>
      <w:proofErr w:type="spellEnd"/>
      <w:r w:rsidR="007D2EE2" w:rsidRPr="00F642E8">
        <w:rPr>
          <w:sz w:val="27"/>
          <w:szCs w:val="27"/>
        </w:rPr>
        <w:t xml:space="preserve"> </w:t>
      </w:r>
    </w:p>
    <w:p w:rsidR="006F5464" w:rsidRPr="00F642E8" w:rsidRDefault="006F5464" w:rsidP="006F5464">
      <w:pPr>
        <w:ind w:firstLine="709"/>
        <w:jc w:val="right"/>
        <w:rPr>
          <w:sz w:val="27"/>
          <w:szCs w:val="27"/>
        </w:rPr>
      </w:pPr>
    </w:p>
    <w:p w:rsidR="006F5464" w:rsidRPr="00F642E8" w:rsidRDefault="006F5464" w:rsidP="006F5464">
      <w:pPr>
        <w:ind w:firstLine="709"/>
        <w:jc w:val="right"/>
        <w:rPr>
          <w:sz w:val="27"/>
          <w:szCs w:val="27"/>
        </w:rPr>
      </w:pPr>
    </w:p>
    <w:p w:rsidR="006F5464" w:rsidRPr="00F642E8" w:rsidRDefault="00616D68" w:rsidP="00616D68">
      <w:pPr>
        <w:ind w:firstLine="709"/>
        <w:rPr>
          <w:sz w:val="27"/>
          <w:szCs w:val="27"/>
        </w:rPr>
      </w:pPr>
      <w:r w:rsidRPr="00F642E8">
        <w:rPr>
          <w:sz w:val="27"/>
          <w:szCs w:val="27"/>
        </w:rPr>
        <w:t>с</w:t>
      </w:r>
      <w:proofErr w:type="gramStart"/>
      <w:r w:rsidRPr="00F642E8">
        <w:rPr>
          <w:sz w:val="27"/>
          <w:szCs w:val="27"/>
        </w:rPr>
        <w:t>.</w:t>
      </w:r>
      <w:r w:rsidR="00C8741D" w:rsidRPr="00F642E8">
        <w:rPr>
          <w:sz w:val="27"/>
          <w:szCs w:val="27"/>
        </w:rPr>
        <w:t>М</w:t>
      </w:r>
      <w:proofErr w:type="gramEnd"/>
      <w:r w:rsidR="00C8741D" w:rsidRPr="00F642E8">
        <w:rPr>
          <w:sz w:val="27"/>
          <w:szCs w:val="27"/>
        </w:rPr>
        <w:t>ичуринск</w:t>
      </w:r>
    </w:p>
    <w:p w:rsidR="00616D68" w:rsidRPr="00F642E8" w:rsidRDefault="00C8741D" w:rsidP="00616D68">
      <w:pPr>
        <w:ind w:firstLine="709"/>
        <w:rPr>
          <w:sz w:val="27"/>
          <w:szCs w:val="27"/>
        </w:rPr>
      </w:pPr>
      <w:r w:rsidRPr="00F642E8">
        <w:rPr>
          <w:sz w:val="27"/>
          <w:szCs w:val="27"/>
        </w:rPr>
        <w:t>22</w:t>
      </w:r>
      <w:r w:rsidR="007E6B82" w:rsidRPr="00F642E8">
        <w:rPr>
          <w:sz w:val="27"/>
          <w:szCs w:val="27"/>
        </w:rPr>
        <w:t>.1</w:t>
      </w:r>
      <w:r w:rsidRPr="00F642E8">
        <w:rPr>
          <w:sz w:val="27"/>
          <w:szCs w:val="27"/>
        </w:rPr>
        <w:t>2</w:t>
      </w:r>
      <w:r w:rsidR="007E6B82" w:rsidRPr="00F642E8">
        <w:rPr>
          <w:sz w:val="27"/>
          <w:szCs w:val="27"/>
        </w:rPr>
        <w:t>.</w:t>
      </w:r>
      <w:r w:rsidR="00616D68" w:rsidRPr="00F642E8">
        <w:rPr>
          <w:sz w:val="27"/>
          <w:szCs w:val="27"/>
        </w:rPr>
        <w:t>2020</w:t>
      </w:r>
    </w:p>
    <w:p w:rsidR="00616D68" w:rsidRPr="00F642E8" w:rsidRDefault="00616D68" w:rsidP="00616D68">
      <w:pPr>
        <w:ind w:firstLine="709"/>
        <w:rPr>
          <w:sz w:val="27"/>
          <w:szCs w:val="27"/>
        </w:rPr>
      </w:pPr>
      <w:r w:rsidRPr="00F642E8">
        <w:rPr>
          <w:sz w:val="27"/>
          <w:szCs w:val="27"/>
        </w:rPr>
        <w:t xml:space="preserve">№ </w:t>
      </w:r>
      <w:r w:rsidR="00C8741D" w:rsidRPr="00F642E8">
        <w:rPr>
          <w:sz w:val="27"/>
          <w:szCs w:val="27"/>
        </w:rPr>
        <w:t>17</w:t>
      </w:r>
      <w:r w:rsidR="007E6B82" w:rsidRPr="00F642E8">
        <w:rPr>
          <w:sz w:val="27"/>
          <w:szCs w:val="27"/>
        </w:rPr>
        <w:t>/1</w:t>
      </w:r>
      <w:r w:rsidR="00C8741D" w:rsidRPr="00F642E8">
        <w:rPr>
          <w:sz w:val="27"/>
          <w:szCs w:val="27"/>
        </w:rPr>
        <w:t>45</w:t>
      </w:r>
    </w:p>
    <w:p w:rsidR="006F5464" w:rsidRPr="00616D68" w:rsidRDefault="006F5464" w:rsidP="00EF44BB">
      <w:pPr>
        <w:rPr>
          <w:b/>
          <w:sz w:val="28"/>
          <w:szCs w:val="28"/>
        </w:rPr>
      </w:pPr>
      <w:r w:rsidRPr="00F642E8">
        <w:rPr>
          <w:sz w:val="27"/>
          <w:szCs w:val="27"/>
        </w:rPr>
        <w:br w:type="page"/>
      </w:r>
      <w:r w:rsidR="00616D68">
        <w:rPr>
          <w:sz w:val="24"/>
          <w:szCs w:val="24"/>
        </w:rPr>
        <w:lastRenderedPageBreak/>
        <w:t xml:space="preserve">                                                                                                                                      </w:t>
      </w:r>
    </w:p>
    <w:p w:rsidR="002D23F5" w:rsidRDefault="002D23F5" w:rsidP="002D23F5">
      <w:pPr>
        <w:pStyle w:val="ae"/>
      </w:pPr>
    </w:p>
    <w:p w:rsidR="00A77E81" w:rsidRDefault="00A77E81" w:rsidP="00A77E81">
      <w:pPr>
        <w:jc w:val="both"/>
        <w:rPr>
          <w:sz w:val="24"/>
          <w:szCs w:val="24"/>
        </w:rPr>
      </w:pPr>
    </w:p>
    <w:sectPr w:rsidR="00A77E81" w:rsidSect="004B733E">
      <w:pgSz w:w="11906" w:h="16838"/>
      <w:pgMar w:top="709"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114" w:rsidRDefault="00453114" w:rsidP="006F5464">
      <w:r>
        <w:separator/>
      </w:r>
    </w:p>
  </w:endnote>
  <w:endnote w:type="continuationSeparator" w:id="0">
    <w:p w:rsidR="00453114" w:rsidRDefault="00453114" w:rsidP="006F5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114" w:rsidRDefault="00453114" w:rsidP="006F5464">
      <w:r>
        <w:separator/>
      </w:r>
    </w:p>
  </w:footnote>
  <w:footnote w:type="continuationSeparator" w:id="0">
    <w:p w:rsidR="00453114" w:rsidRDefault="00453114" w:rsidP="006F5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7272"/>
    <w:rsid w:val="00001269"/>
    <w:rsid w:val="00046341"/>
    <w:rsid w:val="00054B3A"/>
    <w:rsid w:val="0008489C"/>
    <w:rsid w:val="000937E9"/>
    <w:rsid w:val="000A2134"/>
    <w:rsid w:val="00126E08"/>
    <w:rsid w:val="00192C96"/>
    <w:rsid w:val="001B7793"/>
    <w:rsid w:val="001D4BED"/>
    <w:rsid w:val="0025324B"/>
    <w:rsid w:val="00261F3F"/>
    <w:rsid w:val="002D23F5"/>
    <w:rsid w:val="00397A1C"/>
    <w:rsid w:val="003A378A"/>
    <w:rsid w:val="004166F4"/>
    <w:rsid w:val="00453114"/>
    <w:rsid w:val="004A1B02"/>
    <w:rsid w:val="004B733E"/>
    <w:rsid w:val="004C40B4"/>
    <w:rsid w:val="004D5D77"/>
    <w:rsid w:val="00514C67"/>
    <w:rsid w:val="00551F3F"/>
    <w:rsid w:val="005640D9"/>
    <w:rsid w:val="005A70CE"/>
    <w:rsid w:val="005D46A0"/>
    <w:rsid w:val="00616D68"/>
    <w:rsid w:val="006636B6"/>
    <w:rsid w:val="006A06C4"/>
    <w:rsid w:val="006B02FB"/>
    <w:rsid w:val="006C4D16"/>
    <w:rsid w:val="006C5DEE"/>
    <w:rsid w:val="006F37A6"/>
    <w:rsid w:val="006F5464"/>
    <w:rsid w:val="006F6BBB"/>
    <w:rsid w:val="00715A5A"/>
    <w:rsid w:val="007163A8"/>
    <w:rsid w:val="00730C04"/>
    <w:rsid w:val="007343F3"/>
    <w:rsid w:val="00745AFE"/>
    <w:rsid w:val="00746EED"/>
    <w:rsid w:val="0076065D"/>
    <w:rsid w:val="007C20B1"/>
    <w:rsid w:val="007D2EE2"/>
    <w:rsid w:val="007E6B82"/>
    <w:rsid w:val="00812B84"/>
    <w:rsid w:val="00826F95"/>
    <w:rsid w:val="00840053"/>
    <w:rsid w:val="00845550"/>
    <w:rsid w:val="0085567E"/>
    <w:rsid w:val="008F2052"/>
    <w:rsid w:val="00943400"/>
    <w:rsid w:val="00956A9C"/>
    <w:rsid w:val="00980B12"/>
    <w:rsid w:val="009A206D"/>
    <w:rsid w:val="009C05F6"/>
    <w:rsid w:val="009F718E"/>
    <w:rsid w:val="00A12E72"/>
    <w:rsid w:val="00A64E40"/>
    <w:rsid w:val="00A77E81"/>
    <w:rsid w:val="00AC47B0"/>
    <w:rsid w:val="00AC5F1B"/>
    <w:rsid w:val="00B37272"/>
    <w:rsid w:val="00B76001"/>
    <w:rsid w:val="00BA6621"/>
    <w:rsid w:val="00BB290D"/>
    <w:rsid w:val="00BB6858"/>
    <w:rsid w:val="00BD4665"/>
    <w:rsid w:val="00BE41B8"/>
    <w:rsid w:val="00C44265"/>
    <w:rsid w:val="00C4585B"/>
    <w:rsid w:val="00C6464B"/>
    <w:rsid w:val="00C8741D"/>
    <w:rsid w:val="00CA0884"/>
    <w:rsid w:val="00CC0A78"/>
    <w:rsid w:val="00CF70F3"/>
    <w:rsid w:val="00D011D2"/>
    <w:rsid w:val="00DF51B3"/>
    <w:rsid w:val="00E140DF"/>
    <w:rsid w:val="00E41564"/>
    <w:rsid w:val="00E509FD"/>
    <w:rsid w:val="00E70FA3"/>
    <w:rsid w:val="00E86088"/>
    <w:rsid w:val="00E9152C"/>
    <w:rsid w:val="00E979F5"/>
    <w:rsid w:val="00EC43EF"/>
    <w:rsid w:val="00EF44BB"/>
    <w:rsid w:val="00F316FB"/>
    <w:rsid w:val="00F31B7B"/>
    <w:rsid w:val="00F42E4C"/>
    <w:rsid w:val="00F642E8"/>
    <w:rsid w:val="00F8234E"/>
    <w:rsid w:val="00FA5FA7"/>
    <w:rsid w:val="00FB402B"/>
    <w:rsid w:val="00FD3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paragraph" w:styleId="a8">
    <w:name w:val="Body Text"/>
    <w:basedOn w:val="a"/>
    <w:link w:val="a9"/>
    <w:uiPriority w:val="99"/>
    <w:semiHidden/>
    <w:unhideWhenUsed/>
    <w:rsid w:val="004B733E"/>
    <w:pPr>
      <w:spacing w:after="120"/>
    </w:pPr>
  </w:style>
  <w:style w:type="character" w:customStyle="1" w:styleId="a9">
    <w:name w:val="Основной текст Знак"/>
    <w:basedOn w:val="a0"/>
    <w:link w:val="a8"/>
    <w:uiPriority w:val="99"/>
    <w:semiHidden/>
    <w:rsid w:val="004B733E"/>
    <w:rPr>
      <w:rFonts w:ascii="Times New Roman" w:eastAsia="Times New Roman" w:hAnsi="Times New Roman" w:cs="Times New Roman"/>
      <w:sz w:val="20"/>
      <w:szCs w:val="20"/>
      <w:lang w:eastAsia="ru-RU"/>
    </w:rPr>
  </w:style>
  <w:style w:type="paragraph" w:customStyle="1" w:styleId="ConsPlusNormal">
    <w:name w:val="ConsPlusNormal"/>
    <w:rsid w:val="006F5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6F5464"/>
  </w:style>
  <w:style w:type="character" w:customStyle="1" w:styleId="ab">
    <w:name w:val="Текст сноски Знак"/>
    <w:basedOn w:val="a0"/>
    <w:link w:val="aa"/>
    <w:rsid w:val="006F5464"/>
    <w:rPr>
      <w:rFonts w:ascii="Times New Roman" w:eastAsia="Times New Roman" w:hAnsi="Times New Roman" w:cs="Times New Roman"/>
      <w:sz w:val="20"/>
      <w:szCs w:val="20"/>
      <w:lang w:eastAsia="ru-RU"/>
    </w:rPr>
  </w:style>
  <w:style w:type="character" w:styleId="ac">
    <w:name w:val="footnote reference"/>
    <w:rsid w:val="006F5464"/>
    <w:rPr>
      <w:vertAlign w:val="superscript"/>
    </w:rPr>
  </w:style>
  <w:style w:type="character" w:styleId="ad">
    <w:name w:val="Hyperlink"/>
    <w:basedOn w:val="a0"/>
    <w:uiPriority w:val="99"/>
    <w:semiHidden/>
    <w:unhideWhenUsed/>
    <w:rsid w:val="00943400"/>
    <w:rPr>
      <w:color w:val="0000FF"/>
      <w:u w:val="single"/>
    </w:rPr>
  </w:style>
  <w:style w:type="paragraph" w:customStyle="1" w:styleId="pboth">
    <w:name w:val="pboth"/>
    <w:basedOn w:val="a"/>
    <w:rsid w:val="008F2052"/>
    <w:pPr>
      <w:spacing w:before="100" w:beforeAutospacing="1" w:after="100" w:afterAutospacing="1"/>
    </w:pPr>
    <w:rPr>
      <w:sz w:val="24"/>
      <w:szCs w:val="24"/>
    </w:rPr>
  </w:style>
  <w:style w:type="paragraph" w:styleId="ae">
    <w:name w:val="Normal (Web)"/>
    <w:basedOn w:val="a"/>
    <w:uiPriority w:val="99"/>
    <w:semiHidden/>
    <w:unhideWhenUsed/>
    <w:rsid w:val="002D23F5"/>
    <w:pPr>
      <w:spacing w:before="100" w:beforeAutospacing="1" w:after="100" w:afterAutospacing="1"/>
    </w:pPr>
    <w:rPr>
      <w:sz w:val="24"/>
      <w:szCs w:val="24"/>
    </w:rPr>
  </w:style>
  <w:style w:type="character" w:styleId="af">
    <w:name w:val="Strong"/>
    <w:basedOn w:val="a0"/>
    <w:uiPriority w:val="22"/>
    <w:qFormat/>
    <w:rsid w:val="002D23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paragraph" w:styleId="a8">
    <w:name w:val="Body Text"/>
    <w:basedOn w:val="a"/>
    <w:link w:val="a9"/>
    <w:uiPriority w:val="99"/>
    <w:semiHidden/>
    <w:unhideWhenUsed/>
    <w:rsid w:val="004B733E"/>
    <w:pPr>
      <w:spacing w:after="120"/>
    </w:pPr>
  </w:style>
  <w:style w:type="character" w:customStyle="1" w:styleId="a9">
    <w:name w:val="Основной текст Знак"/>
    <w:basedOn w:val="a0"/>
    <w:link w:val="a8"/>
    <w:uiPriority w:val="99"/>
    <w:semiHidden/>
    <w:rsid w:val="004B733E"/>
    <w:rPr>
      <w:rFonts w:ascii="Times New Roman" w:eastAsia="Times New Roman" w:hAnsi="Times New Roman" w:cs="Times New Roman"/>
      <w:sz w:val="20"/>
      <w:szCs w:val="20"/>
      <w:lang w:eastAsia="ru-RU"/>
    </w:rPr>
  </w:style>
  <w:style w:type="paragraph" w:customStyle="1" w:styleId="ConsPlusNormal">
    <w:name w:val="ConsPlusNormal"/>
    <w:rsid w:val="006F5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6F5464"/>
  </w:style>
  <w:style w:type="character" w:customStyle="1" w:styleId="ab">
    <w:name w:val="Текст сноски Знак"/>
    <w:basedOn w:val="a0"/>
    <w:link w:val="aa"/>
    <w:rsid w:val="006F5464"/>
    <w:rPr>
      <w:rFonts w:ascii="Times New Roman" w:eastAsia="Times New Roman" w:hAnsi="Times New Roman" w:cs="Times New Roman"/>
      <w:sz w:val="20"/>
      <w:szCs w:val="20"/>
      <w:lang w:eastAsia="ru-RU"/>
    </w:rPr>
  </w:style>
  <w:style w:type="character" w:styleId="ac">
    <w:name w:val="footnote reference"/>
    <w:rsid w:val="006F5464"/>
    <w:rPr>
      <w:vertAlign w:val="superscript"/>
    </w:rPr>
  </w:style>
  <w:style w:type="character" w:styleId="ad">
    <w:name w:val="Hyperlink"/>
    <w:basedOn w:val="a0"/>
    <w:uiPriority w:val="99"/>
    <w:semiHidden/>
    <w:unhideWhenUsed/>
    <w:rsid w:val="00943400"/>
    <w:rPr>
      <w:color w:val="0000FF"/>
      <w:u w:val="single"/>
    </w:rPr>
  </w:style>
  <w:style w:type="paragraph" w:customStyle="1" w:styleId="pboth">
    <w:name w:val="pboth"/>
    <w:basedOn w:val="a"/>
    <w:rsid w:val="008F205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88503196">
      <w:bodyDiv w:val="1"/>
      <w:marLeft w:val="0"/>
      <w:marRight w:val="0"/>
      <w:marTop w:val="0"/>
      <w:marBottom w:val="0"/>
      <w:divBdr>
        <w:top w:val="none" w:sz="0" w:space="0" w:color="auto"/>
        <w:left w:val="none" w:sz="0" w:space="0" w:color="auto"/>
        <w:bottom w:val="none" w:sz="0" w:space="0" w:color="auto"/>
        <w:right w:val="none" w:sz="0" w:space="0" w:color="auto"/>
      </w:divBdr>
    </w:div>
    <w:div w:id="420492939">
      <w:bodyDiv w:val="1"/>
      <w:marLeft w:val="0"/>
      <w:marRight w:val="0"/>
      <w:marTop w:val="0"/>
      <w:marBottom w:val="0"/>
      <w:divBdr>
        <w:top w:val="none" w:sz="0" w:space="0" w:color="auto"/>
        <w:left w:val="none" w:sz="0" w:space="0" w:color="auto"/>
        <w:bottom w:val="none" w:sz="0" w:space="0" w:color="auto"/>
        <w:right w:val="none" w:sz="0" w:space="0" w:color="auto"/>
      </w:divBdr>
    </w:div>
    <w:div w:id="646277849">
      <w:bodyDiv w:val="1"/>
      <w:marLeft w:val="0"/>
      <w:marRight w:val="0"/>
      <w:marTop w:val="0"/>
      <w:marBottom w:val="0"/>
      <w:divBdr>
        <w:top w:val="none" w:sz="0" w:space="0" w:color="auto"/>
        <w:left w:val="none" w:sz="0" w:space="0" w:color="auto"/>
        <w:bottom w:val="none" w:sz="0" w:space="0" w:color="auto"/>
        <w:right w:val="none" w:sz="0" w:space="0" w:color="auto"/>
      </w:divBdr>
    </w:div>
    <w:div w:id="20793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FEB8068523FB00B859C5FBD43570C53A3A761A4346FE40A38A2B36823UCP0L" TargetMode="External"/><Relationship Id="rId13" Type="http://schemas.openxmlformats.org/officeDocument/2006/relationships/hyperlink" Target="https://legalacts.ru/kodeks/ZK-RF/glava-v.1/statja-39.11/" TargetMode="External"/><Relationship Id="rId18" Type="http://schemas.openxmlformats.org/officeDocument/2006/relationships/hyperlink" Target="https://legalacts.ru/doc/postanovlenie-pravitelstva-rf-ot-21082010-n-645/" TargetMode="External"/><Relationship Id="rId26" Type="http://schemas.openxmlformats.org/officeDocument/2006/relationships/hyperlink" Target="https://legalacts.ru/doc/postanovlenie-pravitelstva-rf-ot-21082010-n-645/" TargetMode="External"/><Relationship Id="rId3" Type="http://schemas.openxmlformats.org/officeDocument/2006/relationships/webSettings" Target="webSettings.xml"/><Relationship Id="rId21" Type="http://schemas.openxmlformats.org/officeDocument/2006/relationships/hyperlink" Target="https://legalacts.ru/doc/postanovlenie-pravitelstva-rf-ot-21082010-n-645/" TargetMode="External"/><Relationship Id="rId7" Type="http://schemas.openxmlformats.org/officeDocument/2006/relationships/hyperlink" Target="http://www.consultant.ru/document/cons_doc_LAW_354558/0d2c0d7f3af20b7a039a96257a513111518fa6a7/" TargetMode="External"/><Relationship Id="rId12" Type="http://schemas.openxmlformats.org/officeDocument/2006/relationships/hyperlink" Target="https://legalacts.ru/kodeks/ZK-RF/glava-v.1/statja-39.11/" TargetMode="External"/><Relationship Id="rId17" Type="http://schemas.openxmlformats.org/officeDocument/2006/relationships/hyperlink" Target="https://legalacts.ru/doc/postanovlenie-pravitelstva-rf-ot-21082010-n-645/" TargetMode="External"/><Relationship Id="rId25" Type="http://schemas.openxmlformats.org/officeDocument/2006/relationships/hyperlink" Target="https://legalacts.ru/doc/postanovlenie-pravitelstva-rf-ot-21082010-n-645/" TargetMode="External"/><Relationship Id="rId2" Type="http://schemas.openxmlformats.org/officeDocument/2006/relationships/settings" Target="settings.xml"/><Relationship Id="rId16" Type="http://schemas.openxmlformats.org/officeDocument/2006/relationships/hyperlink" Target="https://legalacts.ru/kodeks/ZK-RF/glava-v.1/statja-39.11/" TargetMode="External"/><Relationship Id="rId20" Type="http://schemas.openxmlformats.org/officeDocument/2006/relationships/hyperlink" Target="https://legalacts.ru/doc/postanovlenie-pravitelstva-rf-ot-21082010-n-645/" TargetMode="External"/><Relationship Id="rId29" Type="http://schemas.openxmlformats.org/officeDocument/2006/relationships/hyperlink" Target="https://legalacts.ru/doc/postanovlenie-pravitelstva-rf-ot-21082010-n-645/"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egalacts.ru/kodeks/ZK-RF/glava-v.1/statja-39.11/" TargetMode="External"/><Relationship Id="rId24" Type="http://schemas.openxmlformats.org/officeDocument/2006/relationships/hyperlink" Target="https://legalacts.ru/doc/postanovlenie-pravitelstva-rf-ot-21082010-n-645/" TargetMode="Externa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s://legalacts.ru/kodeks/ZK-RF/glava-v.1/statja-39.11/" TargetMode="External"/><Relationship Id="rId23" Type="http://schemas.openxmlformats.org/officeDocument/2006/relationships/hyperlink" Target="https://legalacts.ru/doc/postanovlenie-pravitelstva-rf-ot-21082010-n-645/" TargetMode="External"/><Relationship Id="rId28" Type="http://schemas.openxmlformats.org/officeDocument/2006/relationships/hyperlink" Target="https://legalacts.ru/kodeks/ZK-RF/" TargetMode="External"/><Relationship Id="rId10" Type="http://schemas.openxmlformats.org/officeDocument/2006/relationships/hyperlink" Target="consultantplus://offline/ref=334628D2A52DF0CAA57F215885DD2152AFEB80685334B00B859C5FBD43570C53B1A739A8346DF80D39B7E5396595A3CB24FD9C34CC4D4BB4U9PDL" TargetMode="External"/><Relationship Id="rId19" Type="http://schemas.openxmlformats.org/officeDocument/2006/relationships/hyperlink" Target="https://legalacts.ru/doc/postanovlenie-pravitelstva-rf-ot-21082010-n-645/"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334628D2A52DF0CAA57F215885DD2152AFEB80685334B00B859C5FBD43570C53B1A739AF3466AE5A7CE9BC6823DEAFCB38E19D36UDP2L" TargetMode="External"/><Relationship Id="rId14" Type="http://schemas.openxmlformats.org/officeDocument/2006/relationships/hyperlink" Target="https://legalacts.ru/kodeks/ZK-RF/glava-v.1/statja-39.11/" TargetMode="External"/><Relationship Id="rId22" Type="http://schemas.openxmlformats.org/officeDocument/2006/relationships/hyperlink" Target="https://legalacts.ru/doc/postanovlenie-pravitelstva-rf-ot-21082010-n-645/" TargetMode="External"/><Relationship Id="rId27" Type="http://schemas.openxmlformats.org/officeDocument/2006/relationships/hyperlink" Target="https://legalacts.ru/doc/FZ-o-zawite-konkurenci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2020-12-24T04:57:00Z</cp:lastPrinted>
  <dcterms:created xsi:type="dcterms:W3CDTF">2020-10-09T08:05:00Z</dcterms:created>
  <dcterms:modified xsi:type="dcterms:W3CDTF">2020-12-24T04:58:00Z</dcterms:modified>
</cp:coreProperties>
</file>