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Прокуратура </w:t>
      </w:r>
      <w:proofErr w:type="spellStart"/>
      <w:r>
        <w:rPr>
          <w:color w:val="333333"/>
          <w:sz w:val="28"/>
          <w:szCs w:val="28"/>
        </w:rPr>
        <w:t>Шаранского</w:t>
      </w:r>
      <w:proofErr w:type="spellEnd"/>
      <w:r>
        <w:rPr>
          <w:color w:val="333333"/>
          <w:sz w:val="28"/>
          <w:szCs w:val="28"/>
        </w:rPr>
        <w:t xml:space="preserve"> района провела проверку соблюдения законодательства при использовании муниципального имущества.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Надзорными мероприятиями установлено, что на территории муниципалитета располагаются 6 административных объектов, 4 дома культуры, 2 школы, 2 почтовых отделения, фельдшерско-акушерский пункт и отделение многофункционального центра.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Однако в нарушение требований законодательства собственниками регулярные осмотры муниципальной собственности, оценка его безопасности и надлежащего состояния не проводились.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Указанное может привести к угрозе жизни и здоровью граждан.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этой связи прокуратура обратилась в суд с требованием осуществить мониторинг состояния строительных конструкций 16 зданий.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Суд удовлетворил требования надзорного ведомства в полном объеме.</w:t>
      </w:r>
    </w:p>
    <w:p w:rsidR="009B5AA4" w:rsidRDefault="009B5AA4" w:rsidP="009B5AA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решений суда находится на контроле прокуратуры района.</w:t>
      </w:r>
    </w:p>
    <w:p w:rsidR="00F63D4B" w:rsidRDefault="00F63D4B">
      <w:bookmarkStart w:id="0" w:name="_GoBack"/>
      <w:bookmarkEnd w:id="0"/>
    </w:p>
    <w:sectPr w:rsidR="00F6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1"/>
    <w:rsid w:val="00624161"/>
    <w:rsid w:val="009B5AA4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D609-BA87-41F8-93F2-D39382F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2022-12-19T05:58:00Z</dcterms:created>
  <dcterms:modified xsi:type="dcterms:W3CDTF">2022-12-19T05:58:00Z</dcterms:modified>
</cp:coreProperties>
</file>