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D51B4A" w:rsidTr="000C26F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51B4A" w:rsidRDefault="00D51B4A" w:rsidP="000C26F0">
            <w:pPr>
              <w:pStyle w:val="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ауыл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D51B4A" w:rsidRDefault="00D51B4A" w:rsidP="000C26F0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51B4A" w:rsidRDefault="00D51B4A" w:rsidP="000C26F0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51B4A" w:rsidRDefault="00D51B4A" w:rsidP="00D51B4A">
            <w:pPr>
              <w:spacing w:after="0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D51B4A" w:rsidRPr="00DF5437" w:rsidRDefault="00D51B4A" w:rsidP="00D51B4A">
      <w:pPr>
        <w:widowControl w:val="0"/>
        <w:spacing w:after="0"/>
        <w:rPr>
          <w:sz w:val="28"/>
          <w:szCs w:val="28"/>
        </w:rPr>
      </w:pPr>
    </w:p>
    <w:p w:rsidR="00F7532E" w:rsidRDefault="00D51B4A" w:rsidP="005775A8">
      <w:pPr>
        <w:rPr>
          <w:rFonts w:ascii="Times New Roman" w:eastAsia="Arial Unicode MS" w:hAnsi="Times New Roman"/>
          <w:b/>
          <w:sz w:val="28"/>
          <w:szCs w:val="28"/>
        </w:rPr>
      </w:pPr>
      <w:r w:rsidRPr="00DF5437">
        <w:rPr>
          <w:rFonts w:ascii="Times New Roman" w:eastAsia="Arial Unicode MS" w:hAnsi="Times New Roman"/>
          <w:b/>
          <w:sz w:val="28"/>
          <w:szCs w:val="28"/>
        </w:rPr>
        <w:t xml:space="preserve">    </w:t>
      </w:r>
      <w:r w:rsidR="00BE2742">
        <w:rPr>
          <w:rFonts w:ascii="Times New Roman" w:eastAsia="Arial Unicode MS" w:hAnsi="Times New Roman"/>
          <w:b/>
          <w:sz w:val="28"/>
          <w:szCs w:val="28"/>
        </w:rPr>
        <w:t>ПРОЕКТ</w:t>
      </w:r>
      <w:r w:rsidRPr="00DF5437">
        <w:rPr>
          <w:rFonts w:ascii="Times New Roman" w:eastAsia="Arial Unicode MS" w:hAnsi="Times New Roman"/>
          <w:b/>
          <w:sz w:val="28"/>
          <w:szCs w:val="28"/>
        </w:rPr>
        <w:t xml:space="preserve">   ПОСТАНОВЛЕНИ</w:t>
      </w:r>
      <w:r w:rsidR="00BE2742">
        <w:rPr>
          <w:rFonts w:ascii="Times New Roman" w:eastAsia="Arial Unicode MS" w:hAnsi="Times New Roman"/>
          <w:b/>
          <w:sz w:val="28"/>
          <w:szCs w:val="28"/>
        </w:rPr>
        <w:t>Я</w:t>
      </w:r>
    </w:p>
    <w:p w:rsidR="00D51B4A" w:rsidRPr="00DF5437" w:rsidRDefault="00D51B4A" w:rsidP="005775A8">
      <w:pPr>
        <w:rPr>
          <w:rFonts w:ascii="Times New Roman" w:hAnsi="Times New Roman"/>
          <w:b/>
          <w:sz w:val="28"/>
          <w:szCs w:val="28"/>
        </w:rPr>
      </w:pPr>
      <w:r w:rsidRPr="00DF5437">
        <w:rPr>
          <w:b/>
          <w:sz w:val="28"/>
          <w:szCs w:val="28"/>
        </w:rPr>
        <w:t xml:space="preserve">  </w:t>
      </w:r>
      <w:r w:rsidRPr="00DF5437">
        <w:rPr>
          <w:rFonts w:ascii="Times New Roman" w:hAnsi="Times New Roman"/>
          <w:b/>
          <w:sz w:val="28"/>
          <w:szCs w:val="28"/>
        </w:rPr>
        <w:t>«</w:t>
      </w:r>
      <w:r w:rsidR="00BE2742">
        <w:rPr>
          <w:rFonts w:ascii="Times New Roman" w:hAnsi="Times New Roman"/>
          <w:b/>
          <w:sz w:val="28"/>
          <w:szCs w:val="28"/>
        </w:rPr>
        <w:t>____</w:t>
      </w:r>
      <w:r w:rsidRPr="00DF5437">
        <w:rPr>
          <w:rFonts w:ascii="Times New Roman" w:hAnsi="Times New Roman"/>
          <w:b/>
          <w:sz w:val="28"/>
          <w:szCs w:val="28"/>
        </w:rPr>
        <w:t>»</w:t>
      </w:r>
      <w:r w:rsidR="00F7532E">
        <w:rPr>
          <w:rFonts w:ascii="Times New Roman" w:hAnsi="Times New Roman"/>
          <w:b/>
          <w:sz w:val="28"/>
          <w:szCs w:val="28"/>
        </w:rPr>
        <w:t xml:space="preserve"> </w:t>
      </w:r>
      <w:r w:rsidR="00BE2742">
        <w:rPr>
          <w:rFonts w:ascii="Times New Roman" w:hAnsi="Times New Roman"/>
          <w:b/>
          <w:sz w:val="28"/>
          <w:szCs w:val="28"/>
        </w:rPr>
        <w:t>_______</w:t>
      </w:r>
      <w:r w:rsidRPr="00DF5437">
        <w:rPr>
          <w:rFonts w:ascii="Times New Roman" w:hAnsi="Times New Roman"/>
          <w:b/>
          <w:sz w:val="28"/>
          <w:szCs w:val="28"/>
        </w:rPr>
        <w:t xml:space="preserve">  2018 </w:t>
      </w:r>
      <w:proofErr w:type="spellStart"/>
      <w:r w:rsidRPr="00DF543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F5437">
        <w:rPr>
          <w:rFonts w:ascii="Times New Roman" w:hAnsi="Times New Roman"/>
          <w:b/>
          <w:sz w:val="28"/>
          <w:szCs w:val="28"/>
        </w:rPr>
        <w:t>.</w:t>
      </w:r>
      <w:r w:rsidRPr="00DF5437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F7532E">
        <w:rPr>
          <w:rFonts w:ascii="Times New Roman" w:hAnsi="Times New Roman"/>
          <w:b/>
          <w:sz w:val="28"/>
          <w:szCs w:val="28"/>
        </w:rPr>
        <w:t xml:space="preserve">   </w:t>
      </w:r>
      <w:r w:rsidRPr="00DF5437">
        <w:rPr>
          <w:rFonts w:ascii="Times New Roman" w:hAnsi="Times New Roman"/>
          <w:b/>
          <w:sz w:val="28"/>
          <w:szCs w:val="28"/>
        </w:rPr>
        <w:t xml:space="preserve">  №</w:t>
      </w:r>
      <w:r w:rsidR="00BE2742">
        <w:rPr>
          <w:rFonts w:ascii="Times New Roman" w:hAnsi="Times New Roman"/>
          <w:b/>
          <w:sz w:val="28"/>
          <w:szCs w:val="28"/>
        </w:rPr>
        <w:t>___</w:t>
      </w:r>
      <w:r w:rsidRPr="00DF5437">
        <w:rPr>
          <w:rFonts w:ascii="Times New Roman" w:hAnsi="Times New Roman"/>
          <w:b/>
          <w:sz w:val="28"/>
          <w:szCs w:val="28"/>
        </w:rPr>
        <w:t xml:space="preserve">  </w:t>
      </w:r>
      <w:r w:rsidRPr="00DF5437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F7532E">
        <w:rPr>
          <w:rFonts w:ascii="Times New Roman" w:hAnsi="Times New Roman"/>
          <w:b/>
          <w:sz w:val="28"/>
          <w:szCs w:val="28"/>
        </w:rPr>
        <w:t xml:space="preserve">          </w:t>
      </w:r>
      <w:r w:rsidRPr="00DF5437">
        <w:rPr>
          <w:rFonts w:ascii="Times New Roman" w:hAnsi="Times New Roman"/>
          <w:b/>
          <w:sz w:val="28"/>
          <w:szCs w:val="28"/>
        </w:rPr>
        <w:t xml:space="preserve"> «</w:t>
      </w:r>
      <w:r w:rsidR="00BE2742">
        <w:rPr>
          <w:rFonts w:ascii="Times New Roman" w:hAnsi="Times New Roman"/>
          <w:b/>
          <w:sz w:val="28"/>
          <w:szCs w:val="28"/>
        </w:rPr>
        <w:t>__</w:t>
      </w:r>
      <w:r w:rsidRPr="00DF5437">
        <w:rPr>
          <w:rFonts w:ascii="Times New Roman" w:hAnsi="Times New Roman"/>
          <w:b/>
          <w:sz w:val="28"/>
          <w:szCs w:val="28"/>
        </w:rPr>
        <w:t>»</w:t>
      </w:r>
      <w:r w:rsidR="00F7532E">
        <w:rPr>
          <w:rFonts w:ascii="Times New Roman" w:hAnsi="Times New Roman"/>
          <w:b/>
          <w:sz w:val="28"/>
          <w:szCs w:val="28"/>
        </w:rPr>
        <w:t xml:space="preserve"> </w:t>
      </w:r>
      <w:r w:rsidR="00BE2742">
        <w:rPr>
          <w:rFonts w:ascii="Times New Roman" w:hAnsi="Times New Roman"/>
          <w:b/>
          <w:sz w:val="28"/>
          <w:szCs w:val="28"/>
        </w:rPr>
        <w:t>________</w:t>
      </w:r>
      <w:r w:rsidRPr="00DF5437"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D51B4A" w:rsidRDefault="00D51B4A" w:rsidP="0060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FC2" w:rsidRDefault="002B26A2" w:rsidP="0060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FC2"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о комиссии </w:t>
      </w:r>
      <w:r w:rsidR="00605FC2"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соблюдению требований к служебному поведению</w:t>
      </w:r>
      <w:r w:rsid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муниципальных служащих администрации сельского поселения Мичуринский сельсовет муниципального района </w:t>
      </w:r>
      <w:proofErr w:type="spellStart"/>
      <w:r w:rsid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605FC2"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урегулированию конфликта интересов»</w:t>
      </w:r>
    </w:p>
    <w:p w:rsidR="00605FC2" w:rsidRDefault="00605FC2" w:rsidP="0060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FC2" w:rsidRPr="00605FC2" w:rsidRDefault="00605FC2" w:rsidP="00605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C2" w:rsidRPr="00605FC2" w:rsidRDefault="00DF5437" w:rsidP="00605F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«О муниципальной службе в Российской Федерации» № 25-ФЗ от 02.03.2007 года (с изменениями и дополнениями)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№ 273-ФЗ от 25.12.2008 года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Указа Президента РФ от 19 сентября 2017</w:t>
      </w:r>
      <w:proofErr w:type="gramEnd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N 431), Указом Президента Российской Федерации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Президента», </w:t>
      </w:r>
      <w:r w:rsid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05FC2" w:rsidRPr="00605FC2" w:rsidRDefault="00EC1A00" w:rsidP="00EC1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F5437" w:rsidRPr="00DF5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комиссии </w:t>
      </w:r>
      <w:r w:rsidR="00DF5437"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</w:t>
      </w:r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муниципальных служащих администрации сельского поселения Мичуринский сельсовет муниципального района </w:t>
      </w:r>
      <w:proofErr w:type="spellStart"/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</w:t>
      </w:r>
      <w:proofErr w:type="spellEnd"/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DF5437"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интересов»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437" w:rsidRPr="00605FC2" w:rsidRDefault="00EC1A00" w:rsidP="00DF5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37"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 w:rsidR="00DF5437" w:rsidRPr="00DF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Мичуринский сельсовет </w:t>
      </w:r>
      <w:r w:rsidR="00DF5437"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1A00" w:rsidRDefault="00EC1A00" w:rsidP="002B26A2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EC1A00" w:rsidRDefault="00EC1A00" w:rsidP="002B26A2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</w:p>
    <w:p w:rsidR="00EC1A00" w:rsidRPr="00EC1A00" w:rsidRDefault="002B26A2" w:rsidP="002B26A2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C1A00">
        <w:rPr>
          <w:rFonts w:ascii="Times New Roman" w:hAnsi="Times New Roman" w:cs="Times New Roman"/>
          <w:sz w:val="28"/>
          <w:szCs w:val="28"/>
        </w:rPr>
        <w:t>Постановление   администрации сельского поселения №147 от 18.09.2015 г.</w:t>
      </w:r>
      <w:r w:rsidR="00EC1A00" w:rsidRPr="00EC1A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1A00" w:rsidRPr="00EC1A00">
        <w:rPr>
          <w:rFonts w:ascii="Times New Roman" w:hAnsi="Times New Roman" w:cs="Times New Roman"/>
          <w:bCs/>
          <w:sz w:val="28"/>
          <w:szCs w:val="28"/>
        </w:rPr>
        <w:t>«</w:t>
      </w:r>
      <w:r w:rsidR="00EC1A00" w:rsidRPr="00605FC2">
        <w:rPr>
          <w:rFonts w:ascii="Times New Roman" w:hAnsi="Times New Roman" w:cs="Times New Roman"/>
          <w:bCs/>
          <w:sz w:val="28"/>
          <w:szCs w:val="28"/>
        </w:rPr>
        <w:t>О</w:t>
      </w:r>
      <w:r w:rsidR="00EC1A00" w:rsidRPr="00EC1A00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комиссии </w:t>
      </w:r>
      <w:r w:rsidR="00EC1A00" w:rsidRPr="00605FC2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</w:t>
      </w:r>
      <w:r w:rsidR="00EC1A00" w:rsidRPr="00EC1A00">
        <w:rPr>
          <w:rFonts w:ascii="Times New Roman" w:hAnsi="Times New Roman" w:cs="Times New Roman"/>
          <w:bCs/>
          <w:sz w:val="28"/>
          <w:szCs w:val="28"/>
        </w:rPr>
        <w:t xml:space="preserve">  муниципальных служащих администрации сельского поселения Мичуринский сельсовет муниципального района </w:t>
      </w:r>
      <w:proofErr w:type="spellStart"/>
      <w:r w:rsidR="00EC1A00" w:rsidRPr="00EC1A00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="00EC1A00" w:rsidRPr="00EC1A0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EC1A00" w:rsidRPr="00605FC2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интересов»</w:t>
      </w:r>
      <w:r w:rsidR="00EC1A00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2B26A2" w:rsidRPr="002B26A2" w:rsidRDefault="00EC1A00" w:rsidP="002B26A2">
      <w:pPr>
        <w:pStyle w:val="HTML"/>
        <w:spacing w:after="150" w:line="315" w:lineRule="atLeast"/>
        <w:rPr>
          <w:rFonts w:asciiTheme="minorHAnsi" w:hAnsiTheme="minorHAnsi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5FC2" w:rsidRPr="00605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сельско</w:t>
      </w:r>
      <w:r w:rsidR="002B26A2" w:rsidRPr="002B26A2">
        <w:rPr>
          <w:rFonts w:ascii="Times New Roman" w:hAnsi="Times New Roman" w:cs="Times New Roman"/>
          <w:sz w:val="28"/>
          <w:szCs w:val="28"/>
        </w:rPr>
        <w:t>го</w:t>
      </w:r>
      <w:r w:rsidR="00605FC2" w:rsidRPr="00605FC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B26A2" w:rsidRPr="002B26A2">
        <w:rPr>
          <w:rFonts w:ascii="Times New Roman" w:hAnsi="Times New Roman" w:cs="Times New Roman"/>
          <w:sz w:val="28"/>
          <w:szCs w:val="28"/>
        </w:rPr>
        <w:t>я</w:t>
      </w:r>
      <w:r w:rsidR="00605FC2" w:rsidRPr="00605FC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B26A2">
          <w:rPr>
            <w:rStyle w:val="a4"/>
            <w:rFonts w:ascii="Courier" w:hAnsi="Courier"/>
            <w:sz w:val="23"/>
            <w:szCs w:val="23"/>
          </w:rPr>
          <w:t>http://sp-michurino.ru/</w:t>
        </w:r>
      </w:hyperlink>
      <w:r w:rsidR="002B26A2">
        <w:rPr>
          <w:rFonts w:asciiTheme="minorHAnsi" w:hAnsiTheme="minorHAnsi"/>
          <w:color w:val="000000"/>
          <w:sz w:val="23"/>
          <w:szCs w:val="23"/>
        </w:rPr>
        <w:t>.</w:t>
      </w:r>
    </w:p>
    <w:p w:rsidR="00605FC2" w:rsidRPr="00605FC2" w:rsidRDefault="00EC1A00" w:rsidP="002B2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2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B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tbl>
      <w:tblPr>
        <w:tblW w:w="9214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4"/>
      </w:tblGrid>
      <w:tr w:rsidR="00605FC2" w:rsidRPr="00605FC2" w:rsidTr="002B26A2">
        <w:trPr>
          <w:tblCellSpacing w:w="0" w:type="dxa"/>
        </w:trPr>
        <w:tc>
          <w:tcPr>
            <w:tcW w:w="9214" w:type="dxa"/>
            <w:hideMark/>
          </w:tcPr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</w:t>
            </w:r>
            <w:proofErr w:type="spellStart"/>
            <w:r w:rsidRPr="002B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В.Н.Корочкин</w:t>
            </w:r>
            <w:proofErr w:type="spellEnd"/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P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6A2" w:rsidRDefault="002B26A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A00" w:rsidRDefault="00EC1A00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 администрации</w:t>
            </w: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</w:t>
            </w:r>
            <w:r w:rsidR="002B26A2" w:rsidRPr="002B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60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 w:rsidR="002B26A2" w:rsidRPr="002B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75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13 апреля 2018 г</w:t>
            </w:r>
            <w:r w:rsidRPr="00605F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№ </w:t>
            </w:r>
            <w:r w:rsidR="00F75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A6B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605FC2" w:rsidRPr="00605FC2" w:rsidRDefault="00605FC2" w:rsidP="002B2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5FC2" w:rsidRPr="00605FC2" w:rsidRDefault="009F4FCE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="002B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F5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B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05FC2" w:rsidRPr="00605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05FC2" w:rsidRPr="00605FC2" w:rsidRDefault="00605FC2" w:rsidP="002B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</w:t>
      </w:r>
      <w:r w:rsidR="009F4FCE" w:rsidRPr="002B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УРЕГУЛИРОВАНИЮ</w:t>
      </w:r>
      <w:r w:rsidR="006E13DA" w:rsidRPr="002B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КОНФЛИКТА ИНТЕРЕСОВ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 – комиссия), образуемая в муниципальном органе исполнительной власти в соответствии с Федеральным законом от 25 декабря 2008 г. N 273-ФЗ “О противодействии коррупции”.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 настоящим Положением.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задачами </w:t>
      </w:r>
      <w:r w:rsidRPr="00605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соблюдения муниципальными служащими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“О противодействии коррупции”,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в муниципальном органе мер по предупреждению коррупции;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условий для добросовестного и эффективного исполнения служебных обязанностей муниципальными служащими;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исключение злоупотреблений со стороны муниципальных служащих на муниципальной службе.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Мичуринский сельсовет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формирования и деятельности комиссии, а также ее состав определяются главой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Комиссия образуется нормативным правовым актом главы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Мичуринский сельсовет</w:t>
      </w:r>
      <w:proofErr w:type="gramStart"/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актом утверждаются состав комиссии и порядок ее работы.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главой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комиссии, замещающих должности муниципальной службы в  администрации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полселения Мичуринский сельсовет</w:t>
      </w:r>
      <w:proofErr w:type="gramStart"/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входят: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(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подразделения кадровой службы муниципального органа по профилактике коррупционных и иных правонарушений либо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</w:t>
      </w:r>
      <w:r w:rsidR="009F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  других подразделений муниципального органа, определяемые его руководителем;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Руководитель муниципального органа может принять решение о включении в состав комиссии: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муниципальном органе исполнительной власти в соответствии с </w:t>
      </w:r>
      <w:hyperlink r:id="rId7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20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апреля 2005 г. N 32-ФЗ “Об Общественной палате Российской Федерации”;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созданной в муниципальном органе;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муниципальном органе.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представление руководителем муниципального органа в соответствии с пунктом 29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“а” пункта 1 названного Положения;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увольнения с муниципальной службы;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 (далее – Федеральный закон “О запрете отдельным категориям лиц открывать и иметь счета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владеть и (или) пользоваться иностранными финансовыми инструментами”)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605F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г. N 230-ФЗ “О контроле за соответствием расходов лиц, замещающих государственные должности, и иных лиц их доходам” (далее – Федеральный закон “О контроле за соответствием расходов лиц, замещающих государственные должности, и иных лиц их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доходам”);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поступившее в соответствии с </w:t>
      </w:r>
      <w:hyperlink r:id="rId10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12</w:t>
        </w:r>
      </w:hyperlink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г. N 273-ФЗ “О противодействии коррупции” и </w:t>
      </w:r>
      <w:hyperlink r:id="rId11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64.1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абзаце втором подпункта “б” пункта 14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“О противодействии коррупции”.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Обращение, указанное в абзаце втором подпункта “б”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подпункте “г” пункта 14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3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12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“О противодействии коррупции”.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Уведомление, указанное в </w:t>
      </w:r>
      <w:hyperlink r:id="rId14" w:anchor="block_101625" w:history="1">
        <w:r w:rsidRPr="00DF54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пятом подпункта “б”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рассматривается подразделением кадровой 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15.5.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“б” пункта 14 настоящего Положения, или уведомлений, указанных в абзаце пятом подпункта “б” и подпункте “</w:t>
      </w:r>
      <w:proofErr w:type="spell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пункта 14 настоящего Положения, должностные лица кадрового подразделения органа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15.6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Мотивированные заключения, предусмотренные </w:t>
      </w:r>
      <w:hyperlink r:id="rId15" w:anchor="block_10171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пунктами 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15.1, 15.3 и 15.4 настоящего Положения, должны содержать: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 </w:t>
      </w:r>
      <w:hyperlink r:id="rId16" w:anchor="block_101622" w:history="1"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anchor="block_101625" w:history="1"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пятом подпункта “б”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anchor="block_10165" w:history="1"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“</w:t>
        </w:r>
        <w:proofErr w:type="spellStart"/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proofErr w:type="spellEnd"/>
        <w:r w:rsidRPr="00DF54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 настоящего Положения;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9" w:anchor="block_101622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абзацах втором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0" w:anchor="block_101625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пятом подпункта “б”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1" w:anchor="block_10165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подпункте “</w:t>
        </w:r>
        <w:proofErr w:type="spellStart"/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</w:t>
        </w:r>
        <w:proofErr w:type="spellEnd"/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а также рекомендации для принятия одного из решений в соответствии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22" w:anchor="block_1024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пунктами 2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2, </w:t>
      </w:r>
      <w:hyperlink r:id="rId23" w:anchor="block_1253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23.3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block_10261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24.1</w:t>
        </w:r>
      </w:hyperlink>
      <w:r w:rsidRPr="00605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или иного решения.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указанной информации, за исключением случаев, предусмотренных пунктами 16.1 и 16.2 настоящего Положения.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правонарушений, и с результатами ее проверки;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“б”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Заседание комиссии по рассмотрению заявления, указанного в абзаце третьем подпункта “б”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Уведомление, указанное в подпункте “г” пункта 14 настоящего Положения, как правило, рассматривается на очередном (плановом) заседании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 органе (его представителя), при условии, что указанный гражданин сменил место жительства и были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предприняты все меры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“а” пункта 14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подпунктом “а”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“а” пункта 1 Положения, названного в подпункте “а” настоящего пункта, являются недостоверными и (или) неполными.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“а” пункта 14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“б” пункта 14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“б” пункта 14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hyperlink r:id="rId25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“г”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“О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доходам”, являются достоверными и полными;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“О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доходам”,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По итогам рассмотрения вопроса, указанного в </w:t>
      </w:r>
      <w:hyperlink r:id="rId28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 подпункта “б”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инструментами”, являются объективными и уважительными;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инструментами”, не являются объективными и уважительными.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По итогам рассмотрения вопроса, указанного в </w:t>
      </w:r>
      <w:hyperlink r:id="rId31" w:anchor="block_101625" w:history="1">
        <w:r w:rsidRPr="006E13D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пятом подпункта “б”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 настоящего Положения, комиссия принимает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государственному служащему конкретную меру ответственности.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вопросов, указанных в подпунктах “а”, “б”, “г” и “</w:t>
      </w:r>
      <w:proofErr w:type="spell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пункта 14 настоящего Положения, и при наличии к тому оснований комиссия может принять иное решение, чем это предусмотрено пунктами 20 – 23, 23.1 – 23.3, 24.1, настоящего Положения. Основания и мотивы принятия такого решения должны быть отражены в протоколе заседания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По итогам рассмотрения вопроса, указанного в </w:t>
      </w:r>
      <w:hyperlink r:id="rId32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“</w:t>
        </w:r>
        <w:proofErr w:type="spellStart"/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</w:t>
        </w:r>
        <w:proofErr w:type="spellEnd"/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” пункта 1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6E13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“О противодействии коррупции”.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предусмотренного подпунктом “в” пункта 14 настоящего Положения, комиссия принимает соответствующее решение.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“б”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“б” пункта 14 настоящего Положения, носит обязательный характер.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протоколу заседания комиссии и с которым должен быть ознакомлен муниципальный служащий.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Руководитель муниципального органа обязан рассмотреть протокол заседания комиссии и вправе учесть в пределах своей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“б” пункта 14 настоящего Положения, под роспись или направляется заказным письмом с уведомлением по указанному им в </w:t>
      </w: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обращении адресу не позднее одного рабочего дня, следующего за днем проведения соответствующего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правонарушений.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рассмотрения вопросов, указанных в пункте 14 настоящего Положения, аттестационными комиссиями муниципальных органов,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</w:t>
      </w:r>
      <w:proofErr w:type="gramEnd"/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 2009 г. N 557 (далее –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руководителя муниципального органа – лица, указанные в пункте 8 настоящего Положения.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Организационно-техническое и документационное обеспечение заседаний аттестационных комиссий осуществляется подразделениями соответствующих муниципальных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муниципального органа, и с соблюдением законодательства Российской Федерации о государственной тайне.</w:t>
      </w:r>
    </w:p>
    <w:p w:rsidR="009F4FCE" w:rsidRDefault="009F4FCE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FC2" w:rsidRPr="00605FC2" w:rsidRDefault="00D51B4A" w:rsidP="009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605FC2" w:rsidRPr="0060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</w:t>
      </w:r>
    </w:p>
    <w:p w:rsidR="00605FC2" w:rsidRPr="00605FC2" w:rsidRDefault="00605FC2" w:rsidP="009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9F4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605FC2" w:rsidRPr="00605FC2" w:rsidRDefault="009F4FCE" w:rsidP="009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Мичуринский сельсовет</w:t>
      </w:r>
    </w:p>
    <w:p w:rsidR="00F7532E" w:rsidRPr="00605FC2" w:rsidRDefault="00F7532E" w:rsidP="00F753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 апреля 2018 г</w:t>
      </w:r>
      <w:r w:rsidRPr="0060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A6B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605FC2" w:rsidRPr="00605FC2" w:rsidRDefault="00605FC2" w:rsidP="009F4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FCE" w:rsidRDefault="009F4FCE" w:rsidP="009F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FCE" w:rsidRDefault="009F4FCE" w:rsidP="009F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FCE" w:rsidRDefault="009F4FCE" w:rsidP="009F4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FC2" w:rsidRPr="00605FC2" w:rsidRDefault="009F4FCE" w:rsidP="009F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605FC2"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05FC2" w:rsidRPr="00605FC2" w:rsidRDefault="00605FC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 w:rsidR="009F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Мичуринский сельсовет </w:t>
      </w:r>
      <w:r w:rsidRPr="0060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урегулированию конфликта интересов</w:t>
      </w:r>
    </w:p>
    <w:p w:rsidR="009F4FCE" w:rsidRDefault="00DF5437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605FC2" w:rsidRPr="00605FC2" w:rsidRDefault="009F4FCE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</w:t>
      </w:r>
      <w:r w:rsidR="002B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2B26A2" w:rsidRDefault="00DF5437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B2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B26A2" w:rsidRDefault="002B26A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Игмаловна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</w:t>
      </w:r>
    </w:p>
    <w:p w:rsidR="002B26A2" w:rsidRDefault="00DF5437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605FC2" w:rsidRPr="00605FC2" w:rsidRDefault="002B26A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</w:t>
      </w:r>
      <w:r w:rsidR="00605FC2" w:rsidRPr="00605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 Совета Ветеранов</w:t>
      </w:r>
    </w:p>
    <w:p w:rsidR="00605FC2" w:rsidRDefault="002B26A2" w:rsidP="006E1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Оксана Владимировн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Общественной палаты</w:t>
      </w:r>
    </w:p>
    <w:p w:rsidR="0074487D" w:rsidRPr="006E13DA" w:rsidRDefault="002B26A2" w:rsidP="00DF54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Бакирова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</w:t>
      </w:r>
      <w:r w:rsidR="00DF543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категории.</w:t>
      </w:r>
    </w:p>
    <w:sectPr w:rsidR="0074487D" w:rsidRPr="006E13DA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235"/>
    <w:multiLevelType w:val="multilevel"/>
    <w:tmpl w:val="476A2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D1F38"/>
    <w:multiLevelType w:val="multilevel"/>
    <w:tmpl w:val="94B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C2"/>
    <w:rsid w:val="001E11B4"/>
    <w:rsid w:val="002B26A2"/>
    <w:rsid w:val="004A6B33"/>
    <w:rsid w:val="005775A8"/>
    <w:rsid w:val="00605FC2"/>
    <w:rsid w:val="006845D9"/>
    <w:rsid w:val="006E13DA"/>
    <w:rsid w:val="0074487D"/>
    <w:rsid w:val="00866532"/>
    <w:rsid w:val="00912E18"/>
    <w:rsid w:val="009A6B6F"/>
    <w:rsid w:val="009F4FCE"/>
    <w:rsid w:val="00BE2742"/>
    <w:rsid w:val="00D176FB"/>
    <w:rsid w:val="00D51B4A"/>
    <w:rsid w:val="00DF5437"/>
    <w:rsid w:val="00E170E2"/>
    <w:rsid w:val="00E9525C"/>
    <w:rsid w:val="00E96426"/>
    <w:rsid w:val="00EC1A00"/>
    <w:rsid w:val="00F7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D"/>
  </w:style>
  <w:style w:type="paragraph" w:styleId="1">
    <w:name w:val="heading 1"/>
    <w:basedOn w:val="a"/>
    <w:next w:val="a"/>
    <w:link w:val="10"/>
    <w:qFormat/>
    <w:rsid w:val="00D51B4A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F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2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26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1B4A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D51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51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9C5460F7BDB2FA5869F04B499D8DBC4B43D6EEe4PBO" TargetMode="External"/><Relationship Id="rId13" Type="http://schemas.openxmlformats.org/officeDocument/2006/relationships/hyperlink" Target="consultantplus://offline/ref=E392CA56B84F9B0065D08D08404FA6BFCEB00A33F4D6573F2D98D0CDACDC7E97AECA83D3W9OFO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hyperlink" Target="consultantplus://offline/ref=566C613682325AC8FB9C04A1A1B7DE5138FDC5A65897C630A6177AAEE298445C26CC5C99C7CBCE4CX35B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9C6BB463643D8A1FF218364553D669F627E718070B5EDFAB1CE820A87393161886760E2808933726TFN" TargetMode="External"/><Relationship Id="rId12" Type="http://schemas.openxmlformats.org/officeDocument/2006/relationships/hyperlink" Target="consultantplus://offline/ref=E392CA56B84F9B0065D08D08404FA6BFCEB00A33F4D6573F2D98D0CDACDC7E97AECA83D3W9OFO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consultantplus://offline/ref=566C613682325AC8FB9C04A1A1B7DE5138FDC1A7529AC630A6177AAEE298445C26CC5C99C7CBCF4DX35BM" TargetMode="External"/><Relationship Id="rId33" Type="http://schemas.openxmlformats.org/officeDocument/2006/relationships/hyperlink" Target="consultantplus://offline/ref=5B5BF5EE72A0D5D20D25A689B2385F8A3294ADC1F5A3AD81C37ECC32D7CBB4DD67279A367DG7N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consultantplus://offline/ref=566C613682325AC8FB9C04A1A1B7DE5138FDC5A65F90C630A6177AAEE2X958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11" Type="http://schemas.openxmlformats.org/officeDocument/2006/relationships/hyperlink" Target="consultantplus://offline/ref=25D0F6AB8ECCFB99405A9C5460F7BDB2FA576BFD4D429D8DBC4B43D6EE4BC7E9F1F7C00D0D2Fe0PDO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consultantplus://offline/ref=5B5BF5EE72A0D5D20D25A689B2385F8A3294A9C0F9A8AD81C37ECC32D7CBB4DD67279A73G5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consultantplus://offline/ref=566C613682325AC8FB9C04A1A1B7DE5138FDC1A7529AC630A6177AAEE298445C26CC5C99C7CBCF4AX356M" TargetMode="External"/><Relationship Id="rId10" Type="http://schemas.openxmlformats.org/officeDocument/2006/relationships/hyperlink" Target="consultantplus://offline/ref=25D0F6AB8ECCFB99405A9C5460F7BDB2FA5869F04A489D8DBC4B43D6EE4BC7E9F1F7C00Fe0P9O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65AD05EDB227A2B60CCB80E2788193447B58FD7BAEBE975AA2123176D93613CD9EC1114E1164Fm4z1M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consultantplus://offline/ref=566C613682325AC8FB9C04A1A1B7DE5138FDC5A65897C630A6177AAEE298445C26CC5C99C7CBCE4CX35BM" TargetMode="External"/><Relationship Id="rId30" Type="http://schemas.openxmlformats.org/officeDocument/2006/relationships/hyperlink" Target="consultantplus://offline/ref=566C613682325AC8FB9C04A1A1B7DE5138FDC5A65F90C630A6177AAEE2X958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2018-04-16T10:37:00Z</cp:lastPrinted>
  <dcterms:created xsi:type="dcterms:W3CDTF">2018-04-12T09:11:00Z</dcterms:created>
  <dcterms:modified xsi:type="dcterms:W3CDTF">2018-06-01T10:11:00Z</dcterms:modified>
</cp:coreProperties>
</file>