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1B6260" w:rsidRPr="00903E0D" w:rsidTr="00945B67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 хакимиәте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1B6260" w:rsidRPr="00903E0D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 w:rsidRPr="00903E0D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1B6260" w:rsidRPr="00903E0D" w:rsidRDefault="001B6260" w:rsidP="00945B6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</w:t>
            </w:r>
            <w:r w:rsidRPr="00903E0D">
              <w:rPr>
                <w:b/>
                <w:sz w:val="18"/>
                <w:szCs w:val="18"/>
                <w:lang w:eastAsia="ar-SA"/>
              </w:rPr>
              <w:t>-</w:t>
            </w:r>
            <w:r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903E0D">
              <w:rPr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903E0D">
              <w:rPr>
                <w:b/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903E0D">
              <w:rPr>
                <w:b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6260" w:rsidRDefault="001B6260" w:rsidP="00945B67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1B6260" w:rsidRDefault="001B6260" w:rsidP="00945B6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1B6260" w:rsidRDefault="001B6260" w:rsidP="00945B6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1B6260" w:rsidRDefault="001B6260" w:rsidP="001B6260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1B6260" w:rsidRPr="001B6260" w:rsidRDefault="001B6260" w:rsidP="001B6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903E0D">
        <w:rPr>
          <w:b/>
          <w:sz w:val="28"/>
          <w:szCs w:val="28"/>
          <w:lang w:val="en-US"/>
        </w:rPr>
        <w:t xml:space="preserve">           </w:t>
      </w:r>
      <w:r w:rsidRPr="001B6260">
        <w:rPr>
          <w:b/>
          <w:sz w:val="28"/>
          <w:szCs w:val="28"/>
        </w:rPr>
        <w:t xml:space="preserve">ҠАРАР         </w:t>
      </w:r>
      <w:r w:rsidRPr="001B6260">
        <w:rPr>
          <w:rFonts w:ascii="ER Bukinist Bashkir" w:hAnsi="ER Bukinist Bashkir"/>
          <w:sz w:val="28"/>
          <w:szCs w:val="28"/>
        </w:rPr>
        <w:tab/>
        <w:t xml:space="preserve">                                         </w:t>
      </w:r>
      <w:r w:rsidRPr="001B6260">
        <w:rPr>
          <w:rFonts w:ascii="ER Bukinist Bashkir" w:hAnsi="ER Bukinist Bashkir"/>
          <w:sz w:val="28"/>
          <w:szCs w:val="28"/>
        </w:rPr>
        <w:tab/>
      </w:r>
      <w:r w:rsidRPr="001B6260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1B6260" w:rsidRPr="001B6260" w:rsidRDefault="001B6260" w:rsidP="001B6260">
      <w:pPr>
        <w:widowControl w:val="0"/>
        <w:jc w:val="center"/>
        <w:rPr>
          <w:b/>
          <w:sz w:val="28"/>
          <w:szCs w:val="28"/>
        </w:rPr>
      </w:pPr>
      <w:r w:rsidRPr="001B62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1B626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</w:t>
      </w:r>
      <w:r w:rsidRPr="001B6260">
        <w:rPr>
          <w:b/>
          <w:sz w:val="28"/>
          <w:szCs w:val="28"/>
        </w:rPr>
        <w:t xml:space="preserve">  2016 </w:t>
      </w:r>
      <w:proofErr w:type="spellStart"/>
      <w:r w:rsidRPr="001B6260">
        <w:rPr>
          <w:b/>
          <w:sz w:val="28"/>
          <w:szCs w:val="28"/>
        </w:rPr>
        <w:t>й</w:t>
      </w:r>
      <w:proofErr w:type="spellEnd"/>
      <w:r w:rsidRPr="001B6260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   </w:t>
      </w:r>
      <w:r w:rsidRPr="001B6260">
        <w:rPr>
          <w:b/>
          <w:sz w:val="28"/>
          <w:szCs w:val="28"/>
        </w:rPr>
        <w:t xml:space="preserve">         </w:t>
      </w:r>
      <w:r w:rsidRPr="001B6260">
        <w:rPr>
          <w:rFonts w:ascii="ER Bukinist Bashkir" w:hAnsi="ER Bukinist Bashkir"/>
          <w:b/>
          <w:sz w:val="28"/>
          <w:szCs w:val="28"/>
        </w:rPr>
        <w:t>№ 3</w:t>
      </w:r>
      <w:r>
        <w:rPr>
          <w:rFonts w:ascii="ER Bukinist Bashkir" w:hAnsi="ER Bukinist Bashkir"/>
          <w:b/>
          <w:sz w:val="28"/>
          <w:szCs w:val="28"/>
        </w:rPr>
        <w:t>1</w:t>
      </w:r>
      <w:r w:rsidRPr="001B6260">
        <w:rPr>
          <w:rFonts w:ascii="ER Bukinist Bashkir" w:hAnsi="ER Bukinist Bashkir"/>
          <w:b/>
          <w:sz w:val="28"/>
          <w:szCs w:val="28"/>
        </w:rPr>
        <w:t xml:space="preserve">              </w:t>
      </w:r>
      <w:r w:rsidRPr="001B62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B62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1B626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1B6260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1B6260">
          <w:rPr>
            <w:b/>
            <w:sz w:val="28"/>
            <w:szCs w:val="28"/>
          </w:rPr>
          <w:t>2016 г</w:t>
        </w:r>
      </w:smartTag>
      <w:r w:rsidRPr="001B6260">
        <w:rPr>
          <w:b/>
          <w:sz w:val="28"/>
          <w:szCs w:val="28"/>
        </w:rPr>
        <w:t>.</w:t>
      </w:r>
    </w:p>
    <w:p w:rsidR="009F7FF8" w:rsidRPr="001B6260" w:rsidRDefault="009F7FF8" w:rsidP="009F7FF8">
      <w:pPr>
        <w:jc w:val="center"/>
        <w:rPr>
          <w:sz w:val="28"/>
          <w:szCs w:val="28"/>
        </w:rPr>
      </w:pPr>
    </w:p>
    <w:p w:rsidR="009F7FF8" w:rsidRPr="001B6260" w:rsidRDefault="009F7FF8" w:rsidP="009F7FF8">
      <w:pPr>
        <w:pStyle w:val="21"/>
        <w:keepNext/>
        <w:keepLines/>
        <w:shd w:val="clear" w:color="auto" w:fill="auto"/>
        <w:spacing w:before="0" w:after="35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            Об утверждении Порядка формирования, утверждения и ведения планов закупок товаров, работ, услуг для обеспечения нужд </w:t>
      </w:r>
      <w:r w:rsidR="001B6260">
        <w:rPr>
          <w:rFonts w:ascii="Times New Roman" w:hAnsi="Times New Roman" w:cs="Times New Roman"/>
          <w:sz w:val="28"/>
          <w:szCs w:val="28"/>
        </w:rPr>
        <w:t>сельского поселения М</w:t>
      </w:r>
      <w:r w:rsidR="001B6260" w:rsidRPr="001B6260">
        <w:rPr>
          <w:rFonts w:ascii="Times New Roman" w:hAnsi="Times New Roman" w:cs="Times New Roman"/>
          <w:sz w:val="28"/>
          <w:szCs w:val="28"/>
        </w:rPr>
        <w:t>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7FF8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«О контрактной системе в сфере закупок товаров,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и муниципальных нужд»</w:t>
      </w:r>
      <w:r w:rsidR="00903E0D">
        <w:rPr>
          <w:rFonts w:ascii="Times New Roman" w:hAnsi="Times New Roman" w:cs="Times New Roman"/>
          <w:sz w:val="28"/>
          <w:szCs w:val="28"/>
        </w:rPr>
        <w:t xml:space="preserve"> </w:t>
      </w:r>
      <w:r w:rsidRPr="001B6260">
        <w:rPr>
          <w:rFonts w:ascii="Times New Roman" w:hAnsi="Times New Roman" w:cs="Times New Roman"/>
          <w:sz w:val="28"/>
          <w:szCs w:val="28"/>
        </w:rPr>
        <w:t>ПОСТАНОВЛЯ</w:t>
      </w:r>
      <w:r w:rsidR="00903E0D">
        <w:rPr>
          <w:rFonts w:ascii="Times New Roman" w:hAnsi="Times New Roman" w:cs="Times New Roman"/>
          <w:sz w:val="28"/>
          <w:szCs w:val="28"/>
        </w:rPr>
        <w:t>Ю</w:t>
      </w:r>
      <w:r w:rsidRPr="001B6260">
        <w:rPr>
          <w:rFonts w:ascii="Times New Roman" w:hAnsi="Times New Roman" w:cs="Times New Roman"/>
          <w:sz w:val="28"/>
          <w:szCs w:val="28"/>
        </w:rPr>
        <w:t>:</w:t>
      </w:r>
    </w:p>
    <w:p w:rsidR="00903E0D" w:rsidRPr="001B6260" w:rsidRDefault="00903E0D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1B6260" w:rsidRDefault="009F7FF8" w:rsidP="009F7FF8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обеспечения нужд </w:t>
      </w:r>
      <w:r w:rsidR="00903E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Порядок).</w:t>
      </w:r>
    </w:p>
    <w:p w:rsidR="009F7FF8" w:rsidRPr="001B6260" w:rsidRDefault="009F7FF8" w:rsidP="009F7FF8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размещение Порядка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9F7FF8" w:rsidRPr="001B6260" w:rsidRDefault="009F7FF8" w:rsidP="009F7FF8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9F7FF8" w:rsidRPr="001B6260" w:rsidRDefault="009F7FF8" w:rsidP="009F7FF8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1297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</w:t>
      </w:r>
      <w:r w:rsidR="00903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0D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903E0D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F7FF8" w:rsidRDefault="009F7FF8" w:rsidP="009F7FF8">
      <w:pPr>
        <w:ind w:left="720"/>
        <w:jc w:val="both"/>
        <w:rPr>
          <w:sz w:val="28"/>
          <w:szCs w:val="28"/>
        </w:rPr>
      </w:pPr>
      <w:r w:rsidRPr="001B6260">
        <w:rPr>
          <w:sz w:val="28"/>
          <w:szCs w:val="28"/>
        </w:rPr>
        <w:t xml:space="preserve">Глава сельского поселения                  </w:t>
      </w:r>
      <w:r w:rsidR="001B6260">
        <w:rPr>
          <w:sz w:val="28"/>
          <w:szCs w:val="28"/>
        </w:rPr>
        <w:t xml:space="preserve">       </w:t>
      </w:r>
      <w:r w:rsidRPr="001B6260">
        <w:rPr>
          <w:sz w:val="28"/>
          <w:szCs w:val="28"/>
        </w:rPr>
        <w:t xml:space="preserve">       </w:t>
      </w:r>
      <w:proofErr w:type="spellStart"/>
      <w:r w:rsidR="001B6260">
        <w:rPr>
          <w:sz w:val="28"/>
          <w:szCs w:val="28"/>
        </w:rPr>
        <w:t>В.Н.Корочкин</w:t>
      </w:r>
      <w:proofErr w:type="spellEnd"/>
    </w:p>
    <w:p w:rsidR="001B6260" w:rsidRDefault="001B6260" w:rsidP="009F7FF8">
      <w:pPr>
        <w:ind w:left="720"/>
        <w:jc w:val="both"/>
        <w:rPr>
          <w:sz w:val="28"/>
          <w:szCs w:val="28"/>
        </w:rPr>
      </w:pPr>
    </w:p>
    <w:p w:rsidR="001B6260" w:rsidRDefault="001B6260" w:rsidP="009F7FF8">
      <w:pPr>
        <w:ind w:left="720"/>
        <w:jc w:val="both"/>
        <w:rPr>
          <w:sz w:val="28"/>
          <w:szCs w:val="28"/>
        </w:rPr>
      </w:pPr>
    </w:p>
    <w:p w:rsidR="001B6260" w:rsidRDefault="001B6260" w:rsidP="009F7FF8">
      <w:pPr>
        <w:ind w:left="720"/>
        <w:jc w:val="both"/>
        <w:rPr>
          <w:sz w:val="28"/>
          <w:szCs w:val="28"/>
        </w:rPr>
      </w:pPr>
    </w:p>
    <w:p w:rsidR="001B6260" w:rsidRDefault="001B6260" w:rsidP="009F7FF8">
      <w:pPr>
        <w:ind w:left="720"/>
        <w:jc w:val="both"/>
        <w:rPr>
          <w:sz w:val="28"/>
          <w:szCs w:val="28"/>
        </w:rPr>
      </w:pPr>
    </w:p>
    <w:p w:rsidR="00903E0D" w:rsidRDefault="00903E0D" w:rsidP="009F7FF8">
      <w:pPr>
        <w:ind w:left="720"/>
        <w:jc w:val="both"/>
        <w:rPr>
          <w:sz w:val="28"/>
          <w:szCs w:val="28"/>
        </w:rPr>
      </w:pPr>
    </w:p>
    <w:p w:rsidR="00903E0D" w:rsidRDefault="00903E0D" w:rsidP="009F7FF8">
      <w:pPr>
        <w:ind w:left="720"/>
        <w:jc w:val="both"/>
        <w:rPr>
          <w:sz w:val="28"/>
          <w:szCs w:val="28"/>
        </w:rPr>
      </w:pPr>
    </w:p>
    <w:p w:rsidR="001B6260" w:rsidRPr="001B6260" w:rsidRDefault="001B6260" w:rsidP="009F7FF8">
      <w:pPr>
        <w:ind w:left="720"/>
        <w:jc w:val="both"/>
        <w:rPr>
          <w:sz w:val="28"/>
          <w:szCs w:val="28"/>
        </w:rPr>
      </w:pPr>
    </w:p>
    <w:p w:rsidR="009F7FF8" w:rsidRPr="001B6260" w:rsidRDefault="009F7FF8" w:rsidP="009F7FF8">
      <w:pPr>
        <w:jc w:val="both"/>
      </w:pP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5245" w:right="380"/>
        <w:rPr>
          <w:rFonts w:ascii="Times New Roman" w:hAnsi="Times New Roman" w:cs="Times New Roman"/>
          <w:sz w:val="24"/>
          <w:szCs w:val="24"/>
        </w:rPr>
      </w:pPr>
      <w:r w:rsidRPr="001B6260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сельского поселения</w:t>
      </w:r>
      <w:r w:rsidR="001B6260">
        <w:rPr>
          <w:rFonts w:ascii="Times New Roman" w:hAnsi="Times New Roman" w:cs="Times New Roman"/>
          <w:sz w:val="24"/>
          <w:szCs w:val="24"/>
        </w:rPr>
        <w:t xml:space="preserve"> Мичуринский сельсовет </w:t>
      </w:r>
      <w:r w:rsidRPr="001B62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1B6260">
        <w:rPr>
          <w:rFonts w:ascii="Times New Roman" w:hAnsi="Times New Roman" w:cs="Times New Roman"/>
          <w:sz w:val="24"/>
          <w:szCs w:val="24"/>
        </w:rPr>
        <w:t>01.03.2016 г.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5245" w:right="380"/>
        <w:rPr>
          <w:rFonts w:ascii="Times New Roman" w:hAnsi="Times New Roman" w:cs="Times New Roman"/>
          <w:sz w:val="24"/>
          <w:szCs w:val="24"/>
        </w:rPr>
      </w:pPr>
      <w:r w:rsidRPr="001B6260">
        <w:rPr>
          <w:rFonts w:ascii="Times New Roman" w:hAnsi="Times New Roman" w:cs="Times New Roman"/>
          <w:sz w:val="24"/>
          <w:szCs w:val="24"/>
        </w:rPr>
        <w:t>№</w:t>
      </w:r>
      <w:r w:rsidR="001B6260">
        <w:rPr>
          <w:rFonts w:ascii="Times New Roman" w:hAnsi="Times New Roman" w:cs="Times New Roman"/>
          <w:sz w:val="24"/>
          <w:szCs w:val="24"/>
        </w:rPr>
        <w:t>31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3500" w:right="380"/>
        <w:rPr>
          <w:rFonts w:ascii="Times New Roman" w:hAnsi="Times New Roman" w:cs="Times New Roman"/>
          <w:sz w:val="28"/>
          <w:szCs w:val="28"/>
        </w:rPr>
      </w:pPr>
    </w:p>
    <w:p w:rsidR="009F7FF8" w:rsidRPr="001B6260" w:rsidRDefault="009F7FF8" w:rsidP="009F7FF8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ПОРЯДОК</w:t>
      </w:r>
    </w:p>
    <w:p w:rsidR="009F7FF8" w:rsidRPr="001B6260" w:rsidRDefault="009F7FF8" w:rsidP="009F7FF8">
      <w:pPr>
        <w:pStyle w:val="2"/>
        <w:shd w:val="clear" w:color="auto" w:fill="auto"/>
        <w:spacing w:after="2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7FF8" w:rsidRPr="001B6260" w:rsidRDefault="009F7FF8" w:rsidP="009F7FF8">
      <w:pPr>
        <w:pStyle w:val="2"/>
        <w:numPr>
          <w:ilvl w:val="1"/>
          <w:numId w:val="2"/>
        </w:numPr>
        <w:shd w:val="clear" w:color="auto" w:fill="auto"/>
        <w:tabs>
          <w:tab w:val="left" w:pos="630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нужд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законом «О контрактной системе в сфере закупок товаров, работ, услуг для обеспечения муниципальных и муниципальных нужд» (далее соответственно - планы закупок, Федеральный закон).</w:t>
      </w:r>
      <w:proofErr w:type="gramEnd"/>
    </w:p>
    <w:p w:rsidR="009F7FF8" w:rsidRPr="001B6260" w:rsidRDefault="009F7FF8" w:rsidP="009F7FF8">
      <w:pPr>
        <w:pStyle w:val="2"/>
        <w:numPr>
          <w:ilvl w:val="1"/>
          <w:numId w:val="2"/>
        </w:numPr>
        <w:shd w:val="clear" w:color="auto" w:fill="auto"/>
        <w:tabs>
          <w:tab w:val="left" w:pos="622"/>
        </w:tabs>
        <w:spacing w:line="240" w:lineRule="auto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Планы закупок утверждаются в течение 10 рабочих дней: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9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а)</w:t>
      </w:r>
      <w:r w:rsidRPr="001B6260">
        <w:rPr>
          <w:rFonts w:ascii="Times New Roman" w:hAnsi="Times New Roman" w:cs="Times New Roman"/>
          <w:sz w:val="28"/>
          <w:szCs w:val="28"/>
        </w:rPr>
        <w:tab/>
        <w:t>муниципальными заказчиками, действующими от имени Республики Башкортостан (далее - муниципальные заказчики),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9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б)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9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в)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сельским поселениям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приобретение объектов недвижимого имущества в собственность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</w:t>
      </w:r>
      <w:proofErr w:type="gramEnd"/>
      <w:r w:rsidR="001B6260" w:rsidRPr="001B62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lastRenderedPageBreak/>
        <w:t xml:space="preserve">а) муниципальные заказчики в сроки, установленные главными распорядителями средств бюджета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постановления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9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б)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 учреждения, указанные в подпункте «б» пункта 2 настоящего Порядка, в сроки, установленные муниципальными органами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осуществляющими функции и полномочия их учредителя: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июня текущего года муниципальным органам Республики Башкортостан,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муниципальными органами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</w:t>
      </w:r>
      <w:r w:rsidRPr="001B6260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пунктом 2 настоящего Порядка, сформированные планы закупок и уведомляют об этом муниципальные органы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осуществляющие функции и полномочия их учредителя;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4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в)</w:t>
      </w:r>
      <w:r w:rsidRPr="001B6260">
        <w:rPr>
          <w:rFonts w:ascii="Times New Roman" w:hAnsi="Times New Roman" w:cs="Times New Roman"/>
          <w:sz w:val="28"/>
          <w:szCs w:val="28"/>
        </w:rPr>
        <w:tab/>
        <w:t>юридические лица, указанные в подпункте «в» пункта 2 настоящего Порядка: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Планы закупок формируются на срок, на который составляется постановление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В планы закупок муниципальных заказчиков в соответствии с бюджетным законодательством,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4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а)</w:t>
      </w:r>
      <w:r w:rsidRPr="001B6260">
        <w:rPr>
          <w:rFonts w:ascii="Times New Roman" w:hAnsi="Times New Roman" w:cs="Times New Roman"/>
          <w:sz w:val="28"/>
          <w:szCs w:val="28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Республики Башкортостан.</w:t>
      </w:r>
      <w:proofErr w:type="gramEnd"/>
    </w:p>
    <w:p w:rsidR="009F7FF8" w:rsidRPr="001B6260" w:rsidRDefault="009F7FF8" w:rsidP="009F7FF8">
      <w:pPr>
        <w:pStyle w:val="2"/>
        <w:shd w:val="clear" w:color="auto" w:fill="auto"/>
        <w:tabs>
          <w:tab w:val="left" w:pos="649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б)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приведение планов закупок в соответствие с постановлением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постановление </w:t>
      </w:r>
      <w:r w:rsidRPr="001B62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и плановый период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9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в)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которые приняты после утверждения планов закупок и не приводят к изменению объема бюджетных ассигнований, утвержденных постановлением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и плановый период;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25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г)</w:t>
      </w:r>
      <w:r w:rsidRPr="001B6260">
        <w:rPr>
          <w:rFonts w:ascii="Times New Roman" w:hAnsi="Times New Roman" w:cs="Times New Roman"/>
          <w:sz w:val="28"/>
          <w:szCs w:val="28"/>
        </w:rPr>
        <w:tab/>
        <w:t>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4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2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>)</w:t>
      </w:r>
      <w:r w:rsidRPr="001B6260">
        <w:rPr>
          <w:rFonts w:ascii="Times New Roman" w:hAnsi="Times New Roman" w:cs="Times New Roman"/>
          <w:sz w:val="28"/>
          <w:szCs w:val="28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4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е)</w:t>
      </w:r>
      <w:r w:rsidRPr="001B6260">
        <w:rPr>
          <w:rFonts w:ascii="Times New Roman" w:hAnsi="Times New Roman" w:cs="Times New Roman"/>
          <w:sz w:val="28"/>
          <w:szCs w:val="28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с которыми планируются к заключению в течение указанного периода.</w:t>
      </w:r>
    </w:p>
    <w:p w:rsidR="009F7FF8" w:rsidRPr="001B6260" w:rsidRDefault="009F7FF8" w:rsidP="009F7FF8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План закупок представляет собой единый документ, форма которого включает: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26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б)</w:t>
      </w:r>
      <w:r w:rsidRPr="001B6260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12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в)</w:t>
      </w:r>
      <w:r w:rsidRPr="001B6260">
        <w:rPr>
          <w:rFonts w:ascii="Times New Roman" w:hAnsi="Times New Roman" w:cs="Times New Roman"/>
          <w:sz w:val="28"/>
          <w:szCs w:val="28"/>
        </w:rPr>
        <w:tab/>
        <w:t>код причины постановки на учет;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811"/>
        </w:tabs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г)</w:t>
      </w:r>
      <w:r w:rsidRPr="001B6260">
        <w:rPr>
          <w:rFonts w:ascii="Times New Roman" w:hAnsi="Times New Roman" w:cs="Times New Roman"/>
          <w:sz w:val="28"/>
          <w:szCs w:val="28"/>
        </w:rPr>
        <w:tab/>
        <w:t>код по Общероссийскому классификатору территорий муниципальных образований;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29"/>
        </w:tabs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2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>)</w:t>
      </w:r>
      <w:r w:rsidRPr="001B6260">
        <w:rPr>
          <w:rFonts w:ascii="Times New Roman" w:hAnsi="Times New Roman" w:cs="Times New Roman"/>
          <w:sz w:val="28"/>
          <w:szCs w:val="28"/>
        </w:rPr>
        <w:tab/>
        <w:t>код по Общероссийскому классификатору предприятий и организаций;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14"/>
        </w:tabs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е)</w:t>
      </w:r>
      <w:r w:rsidRPr="001B6260">
        <w:rPr>
          <w:rFonts w:ascii="Times New Roman" w:hAnsi="Times New Roman" w:cs="Times New Roman"/>
          <w:sz w:val="28"/>
          <w:szCs w:val="28"/>
        </w:rPr>
        <w:tab/>
        <w:t>код по Общероссийскому классификатору организационн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правовых форм;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62"/>
        </w:tabs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ж)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в отношении плана закупок, содержащего информацию о закупках, осуществляемых в рамках переданных </w:t>
      </w:r>
      <w:r w:rsidRPr="001B626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муниципальному бюджетному </w:t>
      </w:r>
      <w:r w:rsidRPr="001B626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учреждению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  <w:u w:val="single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Башкортостан, муниципальному автономному учреждению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  <w:u w:val="single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Башкортостан, муниципальному унитарному предприятию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  <w:u w:val="single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 муниципальным органом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  <w:u w:val="single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  <w:r w:rsidRPr="001B6260">
        <w:rPr>
          <w:rFonts w:ascii="Times New Roman" w:hAnsi="Times New Roman" w:cs="Times New Roman"/>
          <w:sz w:val="28"/>
          <w:szCs w:val="28"/>
        </w:rPr>
        <w:t>,  являющимся муниципальным заказчиком, своих полномочий государственного заказчика по заключению и исполнению от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00"/>
        </w:tabs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2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>)</w:t>
      </w:r>
      <w:r w:rsidRPr="001B6260">
        <w:rPr>
          <w:rFonts w:ascii="Times New Roman" w:hAnsi="Times New Roman" w:cs="Times New Roman"/>
          <w:sz w:val="28"/>
          <w:szCs w:val="28"/>
        </w:rPr>
        <w:tab/>
        <w:t xml:space="preserve">таблицу, 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12 настоящего Порядка: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цель осуществления закупок в соответствии со статьей 13 Федерального закона. 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 xml:space="preserve">При этом в план закупок включается наименование мероприятия муниципальной программы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том числе республиканской целевой программы, иного документа стратегического и программно-целевого планирования Республики Башкортостан) с указанием соответствующего ожидаемого результата реализации такого мероприятия либо наименование функций (полномочий) муниципального органа Республики Башкортостан, не предусмотренных указанными программами, а также наименование международного договора</w:t>
      </w:r>
      <w:proofErr w:type="gramEnd"/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Российской Федерации, затрагивающего полномочия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закупок; 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</w:t>
      </w:r>
      <w:r w:rsidRPr="001B6260">
        <w:rPr>
          <w:rFonts w:ascii="Times New Roman" w:hAnsi="Times New Roman" w:cs="Times New Roman"/>
          <w:sz w:val="28"/>
          <w:szCs w:val="28"/>
        </w:rPr>
        <w:lastRenderedPageBreak/>
        <w:t>научных исследований, экспериментов, изысканий, проектных работ (в том числе архитектурн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строительного проектирования);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11. Форма плана закупок включает следующие дополнительные сведения: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код бюджетной и аналитической классификации расходов; 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</w:t>
      </w:r>
    </w:p>
    <w:p w:rsidR="009F7FF8" w:rsidRPr="001B6260" w:rsidRDefault="009F7FF8" w:rsidP="009F7FF8">
      <w:pPr>
        <w:pStyle w:val="2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9F7FF8" w:rsidRPr="001B6260" w:rsidRDefault="009F7FF8" w:rsidP="009F7FF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9F7FF8" w:rsidRPr="001B6260" w:rsidRDefault="009F7FF8" w:rsidP="009F7FF8">
      <w:pPr>
        <w:pStyle w:val="2"/>
        <w:shd w:val="clear" w:color="auto" w:fill="auto"/>
        <w:tabs>
          <w:tab w:val="left" w:pos="642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а)</w:t>
      </w:r>
      <w:r w:rsidRPr="001B6260">
        <w:rPr>
          <w:rFonts w:ascii="Times New Roman" w:hAnsi="Times New Roman" w:cs="Times New Roman"/>
          <w:sz w:val="28"/>
          <w:szCs w:val="28"/>
        </w:rPr>
        <w:tab/>
        <w:t>лекарственные препараты;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54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б)</w:t>
      </w:r>
      <w:r w:rsidRPr="001B6260">
        <w:rPr>
          <w:rFonts w:ascii="Times New Roman" w:hAnsi="Times New Roman" w:cs="Times New Roman"/>
          <w:sz w:val="28"/>
          <w:szCs w:val="28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4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в)</w:t>
      </w:r>
      <w:r w:rsidRPr="001B6260">
        <w:rPr>
          <w:rFonts w:ascii="Times New Roman" w:hAnsi="Times New Roman" w:cs="Times New Roman"/>
          <w:sz w:val="28"/>
          <w:szCs w:val="28"/>
        </w:rPr>
        <w:tab/>
        <w:t>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34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260">
        <w:rPr>
          <w:rFonts w:ascii="Times New Roman" w:hAnsi="Times New Roman" w:cs="Times New Roman"/>
          <w:sz w:val="28"/>
          <w:szCs w:val="28"/>
        </w:rPr>
        <w:t>г)</w:t>
      </w:r>
      <w:r w:rsidRPr="001B6260">
        <w:rPr>
          <w:rFonts w:ascii="Times New Roman" w:hAnsi="Times New Roman" w:cs="Times New Roman"/>
          <w:sz w:val="28"/>
          <w:szCs w:val="28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9F7FF8" w:rsidRPr="001B6260" w:rsidRDefault="009F7FF8" w:rsidP="009F7FF8">
      <w:pPr>
        <w:pStyle w:val="2"/>
        <w:shd w:val="clear" w:color="auto" w:fill="auto"/>
        <w:tabs>
          <w:tab w:val="left" w:pos="666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2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>)</w:t>
      </w:r>
      <w:r w:rsidRPr="001B6260">
        <w:rPr>
          <w:rFonts w:ascii="Times New Roman" w:hAnsi="Times New Roman" w:cs="Times New Roman"/>
          <w:sz w:val="28"/>
          <w:szCs w:val="28"/>
        </w:rPr>
        <w:tab/>
        <w:t>преподавательские услуги, оказываемые физическими лицами;</w:t>
      </w:r>
    </w:p>
    <w:p w:rsidR="009F7FF8" w:rsidRPr="001B6260" w:rsidRDefault="009F7FF8" w:rsidP="009F7FF8">
      <w:pPr>
        <w:pStyle w:val="2"/>
        <w:shd w:val="clear" w:color="auto" w:fill="auto"/>
        <w:tabs>
          <w:tab w:val="left" w:pos="647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е)</w:t>
      </w:r>
      <w:r w:rsidRPr="001B6260">
        <w:rPr>
          <w:rFonts w:ascii="Times New Roman" w:hAnsi="Times New Roman" w:cs="Times New Roman"/>
          <w:sz w:val="28"/>
          <w:szCs w:val="28"/>
        </w:rPr>
        <w:tab/>
        <w:t>услуги экскурсовода (гида), оказываемые физическими лицами.</w:t>
      </w:r>
    </w:p>
    <w:p w:rsidR="009F7FF8" w:rsidRPr="001B6260" w:rsidRDefault="009F7FF8" w:rsidP="009F7FF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lastRenderedPageBreak/>
        <w:t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9F7FF8" w:rsidRPr="001B6260" w:rsidRDefault="009F7FF8" w:rsidP="009F7FF8">
      <w:pPr>
        <w:pStyle w:val="2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>Форма плана закупок товаров, работ, услуг для обеспечения</w:t>
      </w:r>
    </w:p>
    <w:p w:rsidR="009F7FF8" w:rsidRPr="001B6260" w:rsidRDefault="009F7FF8" w:rsidP="009F7FF8">
      <w:pPr>
        <w:pStyle w:val="2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нужд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1B6260">
        <w:rPr>
          <w:rFonts w:ascii="Times New Roman" w:hAnsi="Times New Roman" w:cs="Times New Roman"/>
          <w:sz w:val="28"/>
          <w:szCs w:val="28"/>
        </w:rPr>
        <w:t>16</w:t>
      </w:r>
      <w:r w:rsidRPr="001B6260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1B6260">
        <w:rPr>
          <w:rFonts w:ascii="Times New Roman" w:hAnsi="Times New Roman" w:cs="Times New Roman"/>
          <w:sz w:val="28"/>
          <w:szCs w:val="28"/>
        </w:rPr>
        <w:t xml:space="preserve">17 и </w:t>
      </w:r>
      <w:r w:rsidRPr="001B6260">
        <w:rPr>
          <w:rFonts w:ascii="Times New Roman" w:hAnsi="Times New Roman" w:cs="Times New Roman"/>
          <w:sz w:val="28"/>
          <w:szCs w:val="28"/>
        </w:rPr>
        <w:t>20</w:t>
      </w:r>
      <w:r w:rsidRPr="001B6260">
        <w:rPr>
          <w:rFonts w:ascii="Times New Roman" w:hAnsi="Times New Roman" w:cs="Times New Roman"/>
          <w:sz w:val="28"/>
          <w:szCs w:val="28"/>
        </w:rPr>
        <w:tab/>
      </w:r>
      <w:r w:rsidR="001B6260">
        <w:rPr>
          <w:rFonts w:ascii="Times New Roman" w:hAnsi="Times New Roman" w:cs="Times New Roman"/>
          <w:sz w:val="28"/>
          <w:szCs w:val="28"/>
        </w:rPr>
        <w:t xml:space="preserve">18 </w:t>
      </w:r>
      <w:r w:rsidRPr="001B6260">
        <w:rPr>
          <w:rFonts w:ascii="Times New Roman" w:hAnsi="Times New Roman" w:cs="Times New Roman"/>
          <w:sz w:val="28"/>
          <w:szCs w:val="28"/>
        </w:rPr>
        <w:t xml:space="preserve">годов с учетом дополнительных сведений </w:t>
      </w:r>
      <w:proofErr w:type="gramStart"/>
      <w:r w:rsidRPr="001B6260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1B6260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Порядку.</w:t>
      </w:r>
    </w:p>
    <w:p w:rsidR="009F7FF8" w:rsidRPr="001B6260" w:rsidRDefault="009F7FF8" w:rsidP="009F7FF8">
      <w:pPr>
        <w:pStyle w:val="2"/>
        <w:numPr>
          <w:ilvl w:val="0"/>
          <w:numId w:val="4"/>
        </w:numPr>
        <w:shd w:val="clear" w:color="auto" w:fill="auto"/>
        <w:tabs>
          <w:tab w:val="left" w:pos="831"/>
        </w:tabs>
        <w:spacing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1B6260">
        <w:rPr>
          <w:rFonts w:ascii="Times New Roman" w:hAnsi="Times New Roman" w:cs="Times New Roman"/>
          <w:sz w:val="28"/>
          <w:szCs w:val="28"/>
        </w:rPr>
        <w:t xml:space="preserve">Формирование и ведение планов закупок осуществляются посредством информационной системы в сфере закупок товаров, работ, услуг для обеспечения нужд сельского поселения </w:t>
      </w:r>
      <w:r w:rsidR="001B6260" w:rsidRPr="001B6260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1B62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62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B62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момента ее создания и введения в эксплуатацию.</w:t>
      </w:r>
    </w:p>
    <w:p w:rsidR="007C049C" w:rsidRPr="001B6260" w:rsidRDefault="007C049C"/>
    <w:sectPr w:rsidR="007C049C" w:rsidRPr="001B6260" w:rsidSect="007C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EE"/>
    <w:multiLevelType w:val="multilevel"/>
    <w:tmpl w:val="C83893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82110A"/>
    <w:multiLevelType w:val="multilevel"/>
    <w:tmpl w:val="0EF0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63768"/>
    <w:multiLevelType w:val="multilevel"/>
    <w:tmpl w:val="4558B6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60C4F"/>
    <w:multiLevelType w:val="hybridMultilevel"/>
    <w:tmpl w:val="8946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7FF8"/>
    <w:rsid w:val="00015B2E"/>
    <w:rsid w:val="001B6260"/>
    <w:rsid w:val="007C049C"/>
    <w:rsid w:val="00903E0D"/>
    <w:rsid w:val="0098724F"/>
    <w:rsid w:val="009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7FF8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9F7F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0">
    <w:name w:val="Заголовок №2_"/>
    <w:basedOn w:val="a0"/>
    <w:link w:val="21"/>
    <w:locked/>
    <w:rsid w:val="009F7FF8"/>
    <w:rPr>
      <w:sz w:val="17"/>
      <w:szCs w:val="17"/>
      <w:shd w:val="clear" w:color="auto" w:fill="FFFFFF"/>
    </w:rPr>
  </w:style>
  <w:style w:type="paragraph" w:customStyle="1" w:styleId="21">
    <w:name w:val="Заголовок №2"/>
    <w:basedOn w:val="a"/>
    <w:link w:val="20"/>
    <w:rsid w:val="009F7FF8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2720</Words>
  <Characters>15504</Characters>
  <Application>Microsoft Office Word</Application>
  <DocSecurity>0</DocSecurity>
  <Lines>129</Lines>
  <Paragraphs>36</Paragraphs>
  <ScaleCrop>false</ScaleCrop>
  <Company>Krokoz™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2016-03-02T04:48:00Z</dcterms:created>
  <dcterms:modified xsi:type="dcterms:W3CDTF">2016-03-02T05:03:00Z</dcterms:modified>
</cp:coreProperties>
</file>