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2099"/>
        <w:gridCol w:w="4394"/>
      </w:tblGrid>
      <w:tr w:rsidR="002A5BD3" w:rsidTr="002A5BD3">
        <w:trPr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Башҡортостан Республикаһы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 ауыл Советы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ауыл  биләмәһе Советы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Мичурин ауылы,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5BD3" w:rsidRDefault="002A5BD3">
            <w:pPr>
              <w:jc w:val="center"/>
              <w:rPr>
                <w:rFonts w:ascii="ER Bukinist Bashkir" w:hAnsi="ER Bukinist Bashkir"/>
                <w:sz w:val="18"/>
              </w:rPr>
            </w:pPr>
          </w:p>
          <w:p w:rsidR="002A5BD3" w:rsidRDefault="002A5BD3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Республика Башкортостан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Шаранский район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Совет сельского поселения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 сельсовет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452638, с.Мичуринск, 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тел.(34769) 2-44-48</w:t>
            </w:r>
          </w:p>
        </w:tc>
      </w:tr>
    </w:tbl>
    <w:p w:rsidR="002A5BD3" w:rsidRDefault="002A5BD3" w:rsidP="002A5BD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РЕШЕНИЕ</w:t>
      </w: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ежегодном отчете главы сельского поселения  о результатах своей деятельности и деятельности Администрации  сельского поселения</w:t>
      </w:r>
    </w:p>
    <w:p w:rsidR="002A5BD3" w:rsidRDefault="002A5BD3" w:rsidP="002A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</w:t>
      </w:r>
      <w:r w:rsidR="00252B2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году. </w:t>
      </w:r>
    </w:p>
    <w:p w:rsidR="002A5BD3" w:rsidRDefault="002A5BD3" w:rsidP="002A5BD3">
      <w:pPr>
        <w:jc w:val="center"/>
        <w:rPr>
          <w:b/>
          <w:sz w:val="28"/>
          <w:szCs w:val="28"/>
        </w:rPr>
      </w:pP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п. 11.1 ст. 35, п.п.5.1 п.5 ст.36 Федерального закона «Об общих принципах организации местного самоуправления в Российской Федерации», статьями 18, 20 Устава сельского поселения Мичуринский сельсовет муниципального района Шаранский  район Республики Башкортостан, з</w:t>
      </w:r>
      <w:r>
        <w:rPr>
          <w:bCs/>
          <w:sz w:val="28"/>
          <w:szCs w:val="28"/>
        </w:rPr>
        <w:t>аслушав и обсудив отчет главы сельского поселения Мичуринский сельсовет  муниципального района Шаранский  район Республики Башкортостан Корочкина В.Н. «</w:t>
      </w:r>
      <w:r>
        <w:rPr>
          <w:sz w:val="28"/>
          <w:szCs w:val="28"/>
        </w:rPr>
        <w:t>О результатах своей деятельности и деятельности Администрации сельского поселения Мичуринский сельсовет муниципального района Шаранский  район Республики Башкортостан в 201</w:t>
      </w:r>
      <w:r w:rsidR="000E26AB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>
        <w:rPr>
          <w:bCs/>
          <w:sz w:val="28"/>
          <w:szCs w:val="28"/>
        </w:rPr>
        <w:t>», Совет сельского поселения Мичуринский сельсовет муниципального района  Шаранский  район Республики Башкортостан решил</w:t>
      </w:r>
      <w:r>
        <w:rPr>
          <w:sz w:val="28"/>
          <w:szCs w:val="28"/>
        </w:rPr>
        <w:t>: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1.Доклад  главы  сельского поселения Корочкина В.Н. "Отчет главы сельского поселения о результатах своей деятельности и  деятельности Администрации сельского поселения  Мичуринский сельсовет муниципального района Шаранский район Республики Башкортостан</w:t>
      </w:r>
      <w:r w:rsidR="00580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19B0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252B2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8B19B0">
        <w:rPr>
          <w:sz w:val="28"/>
          <w:szCs w:val="28"/>
        </w:rPr>
        <w:t>у</w:t>
      </w:r>
      <w:r>
        <w:rPr>
          <w:sz w:val="28"/>
          <w:szCs w:val="28"/>
        </w:rPr>
        <w:t>" принять к сведению.</w:t>
      </w:r>
    </w:p>
    <w:p w:rsidR="002A5BD3" w:rsidRDefault="002A5BD3" w:rsidP="002A5BD3">
      <w:pPr>
        <w:pStyle w:val="a5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>Администрации сельского поселения продолжить работу по:</w:t>
      </w:r>
    </w:p>
    <w:p w:rsidR="002A5BD3" w:rsidRDefault="002A5BD3" w:rsidP="002A5BD3">
      <w:pPr>
        <w:pStyle w:val="a5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2.1.обеспечению эффективности деятельности органов местного самоуправления по социально-экономическому развитию сельского поселения, качественному улучшению благоустройства и дальнейшего повышения благосостояния граждан;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целенаправленному решению вопросов местного значения, созданию благоприятных условий для дальнейшего развития экономики, реализации на территории сельского поселения приоритетных национальных проектов;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2.3.противодействию коррупции и защите прав и законных интересов граждан при обращении в органы местного самоуправления;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2.4.повышению информационной открытости и доступности деятельности органов местного самоуправления;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2.5.концентрации усилий учреждений, предприятий и организаций на выполнение целевых, районных Программ, создание комфортных условий для проживания граждан;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2.6. подготовке и проведению мероприятий, посвященных Году </w:t>
      </w:r>
      <w:r w:rsidR="00252B2B">
        <w:rPr>
          <w:color w:val="000000"/>
          <w:sz w:val="28"/>
          <w:szCs w:val="28"/>
        </w:rPr>
        <w:t>добровольца</w:t>
      </w:r>
      <w:r w:rsidR="006A2028" w:rsidRPr="006A2028">
        <w:rPr>
          <w:color w:val="000000"/>
          <w:sz w:val="28"/>
          <w:szCs w:val="28"/>
        </w:rPr>
        <w:t xml:space="preserve"> </w:t>
      </w:r>
      <w:r w:rsidR="006A2028">
        <w:rPr>
          <w:color w:val="000000"/>
          <w:sz w:val="28"/>
          <w:szCs w:val="28"/>
        </w:rPr>
        <w:t xml:space="preserve"> (</w:t>
      </w:r>
      <w:r w:rsidR="006A2028" w:rsidRPr="00CD7443">
        <w:rPr>
          <w:color w:val="000000"/>
          <w:sz w:val="28"/>
          <w:szCs w:val="28"/>
        </w:rPr>
        <w:t>волонтера</w:t>
      </w:r>
      <w:r w:rsidR="006A2028">
        <w:rPr>
          <w:color w:val="000000"/>
          <w:sz w:val="28"/>
          <w:szCs w:val="28"/>
        </w:rPr>
        <w:t>) в России и Годом семьи в Р</w:t>
      </w:r>
      <w:r w:rsidR="006A2028" w:rsidRPr="00580634">
        <w:rPr>
          <w:color w:val="000000"/>
          <w:sz w:val="28"/>
          <w:szCs w:val="28"/>
        </w:rPr>
        <w:t>еспублике Башкортостан</w:t>
      </w:r>
      <w:r w:rsidR="006A2028">
        <w:rPr>
          <w:color w:val="000000"/>
          <w:sz w:val="28"/>
          <w:szCs w:val="28"/>
        </w:rPr>
        <w:t>.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>3. Администрации сельского поселения обеспечить в 201</w:t>
      </w:r>
      <w:r w:rsidR="00252B2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году:</w:t>
      </w:r>
      <w:r>
        <w:rPr>
          <w:sz w:val="28"/>
          <w:szCs w:val="28"/>
        </w:rPr>
        <w:t xml:space="preserve"> </w:t>
      </w:r>
    </w:p>
    <w:p w:rsidR="002A5BD3" w:rsidRDefault="006E17C7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BD3">
        <w:rPr>
          <w:sz w:val="28"/>
          <w:szCs w:val="28"/>
        </w:rPr>
        <w:t xml:space="preserve">       3.1.  считать важнейшей задачей выполнение Указа Республики Башкортостан  "Об  объявлении  201</w:t>
      </w:r>
      <w:r w:rsidR="005803ED">
        <w:rPr>
          <w:sz w:val="28"/>
          <w:szCs w:val="28"/>
        </w:rPr>
        <w:t>7</w:t>
      </w:r>
      <w:r w:rsidR="002A5BD3">
        <w:rPr>
          <w:sz w:val="28"/>
          <w:szCs w:val="28"/>
        </w:rPr>
        <w:t xml:space="preserve"> года – Годом </w:t>
      </w:r>
      <w:r w:rsidR="005803ED">
        <w:rPr>
          <w:sz w:val="28"/>
          <w:szCs w:val="28"/>
        </w:rPr>
        <w:t xml:space="preserve">экологии  и </w:t>
      </w:r>
      <w:r w:rsidR="005803ED" w:rsidRPr="00214F25">
        <w:rPr>
          <w:sz w:val="28"/>
          <w:szCs w:val="28"/>
        </w:rPr>
        <w:t xml:space="preserve"> особо охраняемых природных территорий</w:t>
      </w:r>
      <w:r w:rsidR="002A5BD3">
        <w:rPr>
          <w:sz w:val="28"/>
          <w:szCs w:val="28"/>
        </w:rPr>
        <w:t xml:space="preserve">»; </w:t>
      </w:r>
    </w:p>
    <w:p w:rsidR="006A2028" w:rsidRPr="00DB2224" w:rsidRDefault="002A5BD3" w:rsidP="006A2028">
      <w:pPr>
        <w:tabs>
          <w:tab w:val="left" w:pos="0"/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3.2.</w:t>
      </w:r>
      <w:r w:rsidR="006A2028" w:rsidRPr="006A2028">
        <w:rPr>
          <w:bCs/>
          <w:sz w:val="28"/>
          <w:szCs w:val="28"/>
        </w:rPr>
        <w:t xml:space="preserve"> </w:t>
      </w:r>
      <w:r w:rsidR="006A2028" w:rsidRPr="00DB2224">
        <w:rPr>
          <w:bCs/>
          <w:sz w:val="28"/>
          <w:szCs w:val="28"/>
        </w:rPr>
        <w:t xml:space="preserve">исполнение Плана мероприятий («дорожной карты») по оптимизации бюджетных расходов, сокращению нерезультативных расходов, увеличению собственных доходов за счёт имеющихся резервов, направленных на повышение качества планирования и исполнения бюджета </w:t>
      </w:r>
      <w:r w:rsidR="006A2028">
        <w:rPr>
          <w:bCs/>
          <w:sz w:val="28"/>
          <w:szCs w:val="28"/>
        </w:rPr>
        <w:t xml:space="preserve">сельского поселения Мичуринский сельсовет </w:t>
      </w:r>
      <w:r w:rsidR="006A2028" w:rsidRPr="00DB2224">
        <w:rPr>
          <w:sz w:val="28"/>
          <w:szCs w:val="28"/>
        </w:rPr>
        <w:t>муниципального района Шаранский район Республики Башкортостан;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2028">
        <w:rPr>
          <w:sz w:val="28"/>
          <w:szCs w:val="28"/>
        </w:rPr>
        <w:t xml:space="preserve">        3.3 </w:t>
      </w:r>
      <w:r>
        <w:rPr>
          <w:sz w:val="28"/>
          <w:szCs w:val="28"/>
        </w:rPr>
        <w:t>направить свои усилия на обеспечение выполнения утвержденных программ и планов по вопросам социально-экономического развития;</w:t>
      </w:r>
    </w:p>
    <w:p w:rsidR="002A5BD3" w:rsidRDefault="002A5BD3" w:rsidP="002A5BD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</w:t>
      </w:r>
      <w:r w:rsidR="006A202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реализацию мероприятий программы социально-экономического развития сельского поселения Мичуринский сельсовет </w:t>
      </w:r>
      <w:r>
        <w:rPr>
          <w:sz w:val="28"/>
          <w:szCs w:val="28"/>
        </w:rPr>
        <w:t>муниципального района Шаранский  район Республики Башкортостан</w:t>
      </w:r>
      <w:r>
        <w:rPr>
          <w:bCs/>
          <w:sz w:val="28"/>
          <w:szCs w:val="28"/>
        </w:rPr>
        <w:t xml:space="preserve"> на 201</w:t>
      </w:r>
      <w:r w:rsidR="00EB492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-2020 годы;</w:t>
      </w:r>
    </w:p>
    <w:p w:rsidR="002A5BD3" w:rsidRDefault="002A5BD3" w:rsidP="002A5BD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E17C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3.4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исполнение в полном объеме плановых показателей доходной части бюджета  сельского поселения, поступление дополнительных доходов в бюджет,  эффективное использование бюджетных средств.</w:t>
      </w:r>
    </w:p>
    <w:p w:rsidR="002A5BD3" w:rsidRDefault="002A5BD3" w:rsidP="002A5BD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E17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3.5 выполнение показателей прогноза социально-экономического развития по строительству индивидуального жилья, достижение качественно нового уровня благоустройства всех населенных пунктов сельского поселения.</w:t>
      </w:r>
    </w:p>
    <w:p w:rsidR="002A5BD3" w:rsidRDefault="002A5BD3" w:rsidP="002A5BD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4. Настоящее решение обнародовать на информационном стенде администрации  сельского поселения,  разместить на официальном сайте сельского поселения в сети Интернет.</w:t>
      </w:r>
    </w:p>
    <w:p w:rsidR="002A5BD3" w:rsidRDefault="002A5BD3" w:rsidP="002A5BD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выполнением данного решения возложить на постоянные Комиссии Совета сельского поселения Мичуринский сельсовет муниципального района Шаранский  район Республики Башкортостан.</w:t>
      </w:r>
    </w:p>
    <w:p w:rsidR="002A5BD3" w:rsidRDefault="002A5BD3" w:rsidP="002A5BD3">
      <w:pPr>
        <w:jc w:val="both"/>
        <w:rPr>
          <w:sz w:val="28"/>
          <w:szCs w:val="28"/>
        </w:rPr>
      </w:pP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 xml:space="preserve">Мичуринский сельсовет                                                                   В.Н.Корочкин      </w:t>
      </w: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>с.Мичуринск</w:t>
      </w:r>
    </w:p>
    <w:p w:rsidR="002A5BD3" w:rsidRDefault="00EB492D" w:rsidP="002A5BD3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2A5BD3">
        <w:rPr>
          <w:sz w:val="28"/>
          <w:szCs w:val="28"/>
        </w:rPr>
        <w:t>.0</w:t>
      </w:r>
      <w:r w:rsidR="006E17C7">
        <w:rPr>
          <w:sz w:val="28"/>
          <w:szCs w:val="28"/>
        </w:rPr>
        <w:t>2</w:t>
      </w:r>
      <w:r w:rsidR="002A5BD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2A5BD3">
        <w:rPr>
          <w:sz w:val="28"/>
          <w:szCs w:val="28"/>
        </w:rPr>
        <w:t xml:space="preserve"> г.</w:t>
      </w:r>
    </w:p>
    <w:p w:rsidR="002A5BD3" w:rsidRDefault="002A5BD3" w:rsidP="002A5BD3">
      <w:r>
        <w:rPr>
          <w:sz w:val="28"/>
          <w:szCs w:val="28"/>
        </w:rPr>
        <w:t xml:space="preserve">№ </w:t>
      </w:r>
      <w:r w:rsidR="00327183">
        <w:rPr>
          <w:sz w:val="28"/>
          <w:szCs w:val="28"/>
        </w:rPr>
        <w:t>20/181</w:t>
      </w: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BD3"/>
    <w:rsid w:val="000131BD"/>
    <w:rsid w:val="000E26AB"/>
    <w:rsid w:val="001123D7"/>
    <w:rsid w:val="00234514"/>
    <w:rsid w:val="00252B2B"/>
    <w:rsid w:val="002A5BD3"/>
    <w:rsid w:val="00327183"/>
    <w:rsid w:val="003D1AF9"/>
    <w:rsid w:val="004B3D66"/>
    <w:rsid w:val="005803ED"/>
    <w:rsid w:val="005C63FA"/>
    <w:rsid w:val="006A2028"/>
    <w:rsid w:val="006E17C7"/>
    <w:rsid w:val="008B19B0"/>
    <w:rsid w:val="00AB7FBF"/>
    <w:rsid w:val="00B17B8E"/>
    <w:rsid w:val="00B550D2"/>
    <w:rsid w:val="00CC4A43"/>
    <w:rsid w:val="00EB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2A5BD3"/>
    <w:pPr>
      <w:spacing w:before="96" w:after="96"/>
    </w:pPr>
  </w:style>
  <w:style w:type="paragraph" w:styleId="a6">
    <w:name w:val="Balloon Text"/>
    <w:basedOn w:val="a"/>
    <w:link w:val="a7"/>
    <w:uiPriority w:val="99"/>
    <w:semiHidden/>
    <w:unhideWhenUsed/>
    <w:rsid w:val="002A5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13</cp:revision>
  <cp:lastPrinted>2017-02-27T05:22:00Z</cp:lastPrinted>
  <dcterms:created xsi:type="dcterms:W3CDTF">2015-03-20T09:40:00Z</dcterms:created>
  <dcterms:modified xsi:type="dcterms:W3CDTF">2018-02-22T07:38:00Z</dcterms:modified>
</cp:coreProperties>
</file>