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E7" w:rsidRPr="00A03DE0" w:rsidRDefault="008D3BE7" w:rsidP="008D3BE7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      </w:t>
      </w:r>
      <w:proofErr w:type="spellStart"/>
      <w:r w:rsidRPr="00A03DE0">
        <w:rPr>
          <w:rFonts w:eastAsia="Arial Unicode MS"/>
          <w:b/>
          <w:sz w:val="28"/>
          <w:szCs w:val="28"/>
        </w:rPr>
        <w:t>ҠАРАР</w:t>
      </w:r>
      <w:proofErr w:type="spellEnd"/>
      <w:r w:rsidRPr="00A03DE0">
        <w:rPr>
          <w:rFonts w:eastAsia="Arial Unicode MS"/>
          <w:b/>
          <w:sz w:val="28"/>
          <w:szCs w:val="28"/>
        </w:rPr>
        <w:t xml:space="preserve">                                                                       ПОСТАНОВЛЕНИЕ</w:t>
      </w:r>
    </w:p>
    <w:p w:rsidR="008D3BE7" w:rsidRDefault="008D3BE7" w:rsidP="008D3BE7">
      <w:pPr>
        <w:pStyle w:val="ConsNonformat"/>
        <w:widowControl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621C04">
        <w:rPr>
          <w:rFonts w:ascii="Times New Roman" w:hAnsi="Times New Roman"/>
          <w:b/>
          <w:sz w:val="28"/>
          <w:szCs w:val="28"/>
        </w:rPr>
        <w:t xml:space="preserve">18 июнь 2015 </w:t>
      </w:r>
      <w:proofErr w:type="spellStart"/>
      <w:r w:rsidRPr="00621C0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621C04">
        <w:rPr>
          <w:rFonts w:ascii="Times New Roman" w:hAnsi="Times New Roman"/>
          <w:b/>
          <w:sz w:val="28"/>
          <w:szCs w:val="28"/>
        </w:rPr>
        <w:t>.                        №</w:t>
      </w:r>
      <w:r>
        <w:rPr>
          <w:rFonts w:ascii="Times New Roman" w:hAnsi="Times New Roman"/>
          <w:b/>
          <w:sz w:val="28"/>
          <w:szCs w:val="28"/>
        </w:rPr>
        <w:t>81</w:t>
      </w:r>
      <w:r w:rsidRPr="00621C04">
        <w:rPr>
          <w:rFonts w:ascii="Times New Roman" w:hAnsi="Times New Roman"/>
          <w:b/>
          <w:sz w:val="28"/>
          <w:szCs w:val="28"/>
        </w:rPr>
        <w:t xml:space="preserve">                              18 июня 2015 г</w:t>
      </w:r>
      <w:r>
        <w:rPr>
          <w:rFonts w:ascii="Times New Roman" w:hAnsi="Times New Roman"/>
          <w:sz w:val="28"/>
          <w:szCs w:val="28"/>
        </w:rPr>
        <w:t>.</w:t>
      </w:r>
    </w:p>
    <w:p w:rsidR="008D3BE7" w:rsidRDefault="008D3BE7" w:rsidP="008D3BE7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200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8D3BE7" w:rsidTr="003C6806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3BE7" w:rsidRDefault="008D3BE7" w:rsidP="003C680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D3BE7" w:rsidRDefault="008D3BE7" w:rsidP="003C680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8D3BE7" w:rsidRDefault="008D3BE7" w:rsidP="003C680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D3BE7" w:rsidRDefault="008D3BE7" w:rsidP="003C680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8D3BE7" w:rsidRDefault="008D3BE7" w:rsidP="003C680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                         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8D3BE7" w:rsidRDefault="008D3BE7" w:rsidP="003C6806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D3BE7" w:rsidRDefault="008D3BE7" w:rsidP="003C6806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3BE7" w:rsidRDefault="008D3BE7" w:rsidP="003C680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3BE7" w:rsidRDefault="008D3BE7" w:rsidP="003C680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D3BE7" w:rsidRDefault="008D3BE7" w:rsidP="003C680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D3BE7" w:rsidRDefault="008D3BE7" w:rsidP="003C680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D3BE7" w:rsidRDefault="008D3BE7" w:rsidP="003C6806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8D3BE7" w:rsidRDefault="008D3BE7" w:rsidP="003C680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D3BE7" w:rsidRDefault="008D3BE7" w:rsidP="003C680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8D3BE7" w:rsidRDefault="008D3BE7" w:rsidP="003C6806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D3BE7" w:rsidRDefault="008D3BE7" w:rsidP="003C680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8D3BE7" w:rsidRDefault="008D3BE7" w:rsidP="008D3BE7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схемы и установлении </w:t>
      </w:r>
    </w:p>
    <w:p w:rsidR="008D3BE7" w:rsidRDefault="008D3BE7" w:rsidP="008D3BE7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вида разрешенного использования земельного участка</w:t>
      </w:r>
    </w:p>
    <w:p w:rsidR="008D3BE7" w:rsidRPr="00D30700" w:rsidRDefault="008D3BE7" w:rsidP="008D3BE7">
      <w:pPr>
        <w:rPr>
          <w:sz w:val="28"/>
          <w:szCs w:val="28"/>
        </w:rPr>
      </w:pPr>
    </w:p>
    <w:p w:rsidR="008D3BE7" w:rsidRPr="002E1A4A" w:rsidRDefault="008D3BE7" w:rsidP="008D3BE7">
      <w:pPr>
        <w:tabs>
          <w:tab w:val="left" w:pos="1035"/>
        </w:tabs>
        <w:jc w:val="both"/>
        <w:rPr>
          <w:sz w:val="28"/>
          <w:szCs w:val="28"/>
        </w:rPr>
      </w:pPr>
      <w:r w:rsidRPr="00D30700">
        <w:rPr>
          <w:sz w:val="28"/>
          <w:szCs w:val="28"/>
        </w:rPr>
        <w:tab/>
      </w:r>
      <w:proofErr w:type="gramStart"/>
      <w:r w:rsidRPr="00762721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входящего заявления</w:t>
      </w:r>
      <w:r w:rsidRPr="00762721">
        <w:rPr>
          <w:sz w:val="28"/>
          <w:szCs w:val="28"/>
        </w:rPr>
        <w:t xml:space="preserve"> </w:t>
      </w:r>
      <w:r>
        <w:rPr>
          <w:sz w:val="28"/>
          <w:szCs w:val="28"/>
        </w:rPr>
        <w:t>ТМУЭС ОАО «</w:t>
      </w:r>
      <w:proofErr w:type="spellStart"/>
      <w:r>
        <w:rPr>
          <w:sz w:val="28"/>
          <w:szCs w:val="28"/>
        </w:rPr>
        <w:t>Башинформсвязь</w:t>
      </w:r>
      <w:proofErr w:type="spellEnd"/>
      <w:r>
        <w:rPr>
          <w:sz w:val="28"/>
          <w:szCs w:val="28"/>
        </w:rPr>
        <w:t xml:space="preserve">» </w:t>
      </w:r>
      <w:r w:rsidRPr="00816BA3">
        <w:rPr>
          <w:sz w:val="28"/>
          <w:szCs w:val="28"/>
        </w:rPr>
        <w:t>№ вх-824/5 от 10.03.2015 г.</w:t>
      </w:r>
      <w:r>
        <w:rPr>
          <w:sz w:val="28"/>
          <w:szCs w:val="28"/>
        </w:rPr>
        <w:t xml:space="preserve"> Главе администрации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  <w:r w:rsidRPr="00762721">
        <w:rPr>
          <w:sz w:val="28"/>
          <w:szCs w:val="28"/>
        </w:rPr>
        <w:t>на межевание и оформление землеустроительных документов, в соответствии с Земельным кодексом Российской Федерации от 25.10.2001г №136-ФЗ, Федеральным Законом «О введении в действие Земельного Кодекса Российской Федерации» от 25.10.2001 г. №137-ФЗ, Федеральным Законом «Об общих принципах местного самоуправления в Российской Федерации» от</w:t>
      </w:r>
      <w:proofErr w:type="gramEnd"/>
      <w:r w:rsidRPr="00762721">
        <w:rPr>
          <w:sz w:val="28"/>
          <w:szCs w:val="28"/>
        </w:rPr>
        <w:t xml:space="preserve"> </w:t>
      </w:r>
      <w:proofErr w:type="gramStart"/>
      <w:r w:rsidRPr="00762721">
        <w:rPr>
          <w:sz w:val="28"/>
          <w:szCs w:val="28"/>
        </w:rPr>
        <w:t>06.10.2012 г. №131-ФЗ, Федеральным Законом «О государственном</w:t>
      </w:r>
      <w:proofErr w:type="gramEnd"/>
      <w:r w:rsidRPr="00762721">
        <w:rPr>
          <w:sz w:val="28"/>
          <w:szCs w:val="28"/>
        </w:rPr>
        <w:t xml:space="preserve"> </w:t>
      </w:r>
      <w:proofErr w:type="gramStart"/>
      <w:r w:rsidRPr="00762721">
        <w:rPr>
          <w:sz w:val="28"/>
          <w:szCs w:val="28"/>
        </w:rPr>
        <w:t>кадастре</w:t>
      </w:r>
      <w:proofErr w:type="gramEnd"/>
      <w:r w:rsidRPr="00762721">
        <w:rPr>
          <w:sz w:val="28"/>
          <w:szCs w:val="28"/>
        </w:rPr>
        <w:t xml:space="preserve"> недвижимости» от 24.07.2007 г. № 221-ФЗ  в целях обеспечения учета и оформления прав на земельный участок, ПОСТАНОВЛЯЮ:</w:t>
      </w:r>
    </w:p>
    <w:p w:rsidR="008D3BE7" w:rsidRDefault="008D3BE7" w:rsidP="008D3BE7">
      <w:pPr>
        <w:tabs>
          <w:tab w:val="left" w:pos="1035"/>
        </w:tabs>
        <w:jc w:val="both"/>
        <w:rPr>
          <w:sz w:val="28"/>
          <w:szCs w:val="28"/>
        </w:rPr>
      </w:pPr>
      <w:r w:rsidRPr="002E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D3BE7" w:rsidRDefault="008D3BE7" w:rsidP="008D3BE7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30700">
        <w:rPr>
          <w:rFonts w:ascii="Times New Roman" w:hAnsi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кадастрового квартала </w:t>
      </w:r>
      <w:r>
        <w:rPr>
          <w:rFonts w:ascii="Times New Roman" w:hAnsi="Times New Roman"/>
          <w:sz w:val="28"/>
          <w:szCs w:val="28"/>
        </w:rPr>
        <w:t>02:53:032301 (Приложение).</w:t>
      </w:r>
    </w:p>
    <w:p w:rsidR="008D3BE7" w:rsidRDefault="008D3BE7" w:rsidP="008D3BE7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D3BE7" w:rsidRPr="00762721" w:rsidRDefault="008D3BE7" w:rsidP="008D3BE7">
      <w:pPr>
        <w:pStyle w:val="ConsNonformat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2721">
        <w:rPr>
          <w:rFonts w:ascii="Times New Roman" w:hAnsi="Times New Roman"/>
          <w:sz w:val="28"/>
          <w:szCs w:val="28"/>
        </w:rPr>
        <w:t>Установить вид разрешенного использования земельного участка, образовавшегося из земель государственной или муниципальной собственности.</w:t>
      </w:r>
    </w:p>
    <w:p w:rsidR="008D3BE7" w:rsidRDefault="008D3BE7" w:rsidP="008D3BE7">
      <w:pPr>
        <w:pStyle w:val="a5"/>
        <w:numPr>
          <w:ilvl w:val="1"/>
          <w:numId w:val="1"/>
        </w:numPr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9267D4">
        <w:rPr>
          <w:rFonts w:ascii="Times New Roman" w:hAnsi="Times New Roman"/>
          <w:sz w:val="28"/>
          <w:szCs w:val="28"/>
        </w:rPr>
        <w:t>Характеристики земельного участка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02:53:032301:ЗУ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D3BE7" w:rsidRPr="009C1B7E" w:rsidRDefault="008D3BE7" w:rsidP="008D3BE7">
      <w:pPr>
        <w:numPr>
          <w:ilvl w:val="0"/>
          <w:numId w:val="2"/>
        </w:numPr>
        <w:ind w:hanging="654"/>
        <w:jc w:val="both"/>
        <w:rPr>
          <w:sz w:val="28"/>
          <w:szCs w:val="28"/>
        </w:rPr>
      </w:pPr>
      <w:r w:rsidRPr="009C1B7E">
        <w:rPr>
          <w:sz w:val="28"/>
          <w:szCs w:val="28"/>
        </w:rPr>
        <w:t xml:space="preserve">площадь – </w:t>
      </w:r>
      <w:r>
        <w:rPr>
          <w:sz w:val="28"/>
          <w:szCs w:val="28"/>
        </w:rPr>
        <w:t>2</w:t>
      </w:r>
      <w:r w:rsidRPr="009C1B7E">
        <w:rPr>
          <w:sz w:val="28"/>
          <w:szCs w:val="28"/>
        </w:rPr>
        <w:t xml:space="preserve"> кв.м.;</w:t>
      </w:r>
    </w:p>
    <w:p w:rsidR="008D3BE7" w:rsidRPr="009C1B7E" w:rsidRDefault="008D3BE7" w:rsidP="008D3BE7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9C1B7E">
        <w:rPr>
          <w:sz w:val="28"/>
          <w:szCs w:val="28"/>
        </w:rPr>
        <w:t xml:space="preserve">местоположение – Республика Башкортостан, </w:t>
      </w:r>
      <w:proofErr w:type="spellStart"/>
      <w:r w:rsidRPr="009C1B7E">
        <w:rPr>
          <w:sz w:val="28"/>
          <w:szCs w:val="28"/>
        </w:rPr>
        <w:t>Шаранский</w:t>
      </w:r>
      <w:proofErr w:type="spellEnd"/>
      <w:r w:rsidRPr="009C1B7E">
        <w:rPr>
          <w:sz w:val="28"/>
          <w:szCs w:val="28"/>
        </w:rPr>
        <w:t xml:space="preserve"> район, сельское поселение Мичуринский сельсовет,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Новые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Карьявды</w:t>
      </w:r>
      <w:proofErr w:type="spellEnd"/>
      <w:r>
        <w:rPr>
          <w:sz w:val="28"/>
          <w:szCs w:val="28"/>
        </w:rPr>
        <w:t>,  ул. Центральная,  14/3</w:t>
      </w:r>
      <w:r w:rsidRPr="009C1B7E">
        <w:rPr>
          <w:sz w:val="28"/>
          <w:szCs w:val="28"/>
        </w:rPr>
        <w:t>.</w:t>
      </w:r>
    </w:p>
    <w:p w:rsidR="008D3BE7" w:rsidRPr="009C1B7E" w:rsidRDefault="008D3BE7" w:rsidP="008D3BE7">
      <w:pPr>
        <w:numPr>
          <w:ilvl w:val="0"/>
          <w:numId w:val="2"/>
        </w:numPr>
        <w:ind w:hanging="654"/>
        <w:jc w:val="both"/>
        <w:rPr>
          <w:sz w:val="28"/>
          <w:szCs w:val="28"/>
        </w:rPr>
      </w:pPr>
      <w:r w:rsidRPr="009C1B7E">
        <w:rPr>
          <w:sz w:val="28"/>
          <w:szCs w:val="28"/>
        </w:rPr>
        <w:t xml:space="preserve">вид разрешенного использования – </w:t>
      </w:r>
      <w:r>
        <w:rPr>
          <w:sz w:val="28"/>
          <w:szCs w:val="28"/>
        </w:rPr>
        <w:t>связь</w:t>
      </w:r>
      <w:r w:rsidRPr="009C1B7E">
        <w:rPr>
          <w:sz w:val="28"/>
          <w:szCs w:val="28"/>
        </w:rPr>
        <w:t>;</w:t>
      </w:r>
    </w:p>
    <w:p w:rsidR="008D3BE7" w:rsidRPr="009C1B7E" w:rsidRDefault="008D3BE7" w:rsidP="008D3BE7">
      <w:pPr>
        <w:numPr>
          <w:ilvl w:val="0"/>
          <w:numId w:val="2"/>
        </w:numPr>
        <w:ind w:hanging="654"/>
        <w:jc w:val="both"/>
        <w:rPr>
          <w:sz w:val="28"/>
          <w:szCs w:val="28"/>
        </w:rPr>
      </w:pPr>
      <w:r w:rsidRPr="009C1B7E">
        <w:rPr>
          <w:sz w:val="28"/>
          <w:szCs w:val="28"/>
        </w:rPr>
        <w:t xml:space="preserve">территориальная зона – зона инженерно-транспортной инфраструктуры </w:t>
      </w:r>
      <w:r>
        <w:rPr>
          <w:sz w:val="28"/>
          <w:szCs w:val="28"/>
        </w:rPr>
        <w:t>ИТ</w:t>
      </w:r>
      <w:r w:rsidRPr="009C1B7E">
        <w:rPr>
          <w:sz w:val="28"/>
          <w:szCs w:val="28"/>
        </w:rPr>
        <w:t>-1;</w:t>
      </w:r>
    </w:p>
    <w:p w:rsidR="008D3BE7" w:rsidRDefault="008D3BE7" w:rsidP="008D3BE7">
      <w:pPr>
        <w:numPr>
          <w:ilvl w:val="0"/>
          <w:numId w:val="2"/>
        </w:numPr>
        <w:ind w:hanging="654"/>
        <w:jc w:val="both"/>
        <w:rPr>
          <w:sz w:val="28"/>
          <w:szCs w:val="28"/>
        </w:rPr>
      </w:pPr>
      <w:r w:rsidRPr="009C1B7E">
        <w:rPr>
          <w:sz w:val="28"/>
          <w:szCs w:val="28"/>
        </w:rPr>
        <w:t>категория земель – земли населенных пунктов.</w:t>
      </w:r>
    </w:p>
    <w:p w:rsidR="008D3BE7" w:rsidRDefault="008D3BE7" w:rsidP="008D3BE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3BE7" w:rsidRPr="009C1B7E" w:rsidRDefault="008D3BE7" w:rsidP="008D3BE7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 w:rsidRPr="009C1B7E">
        <w:rPr>
          <w:sz w:val="28"/>
          <w:szCs w:val="28"/>
        </w:rPr>
        <w:t>Контроль за</w:t>
      </w:r>
      <w:proofErr w:type="gramEnd"/>
      <w:r w:rsidRPr="009C1B7E">
        <w:rPr>
          <w:sz w:val="28"/>
          <w:szCs w:val="28"/>
        </w:rPr>
        <w:t xml:space="preserve"> состоянием и использованием земель возложить на Комиссию по муниципальному земельному контролю.</w:t>
      </w:r>
    </w:p>
    <w:p w:rsidR="008D3BE7" w:rsidRDefault="008D3BE7" w:rsidP="008D3BE7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BE7" w:rsidRDefault="008D3BE7" w:rsidP="008D3BE7">
      <w:pPr>
        <w:jc w:val="both"/>
        <w:rPr>
          <w:sz w:val="28"/>
          <w:szCs w:val="28"/>
        </w:rPr>
      </w:pPr>
    </w:p>
    <w:p w:rsidR="008D3BE7" w:rsidRDefault="008D3BE7" w:rsidP="008D3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</w:p>
    <w:p w:rsidR="00234514" w:rsidRDefault="008D3BE7" w:rsidP="008D3BE7">
      <w:r>
        <w:rPr>
          <w:sz w:val="28"/>
          <w:szCs w:val="28"/>
        </w:rPr>
        <w:t xml:space="preserve">Мичуринский сельсовет                                                                В.Н. </w:t>
      </w:r>
      <w:proofErr w:type="spellStart"/>
      <w:r>
        <w:rPr>
          <w:sz w:val="28"/>
          <w:szCs w:val="28"/>
        </w:rPr>
        <w:t>Корочкин</w:t>
      </w:r>
      <w:proofErr w:type="spellEnd"/>
    </w:p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CBE"/>
    <w:multiLevelType w:val="multilevel"/>
    <w:tmpl w:val="2B6403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04A7A8E"/>
    <w:multiLevelType w:val="multilevel"/>
    <w:tmpl w:val="D58ACF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E7"/>
    <w:rsid w:val="001123D7"/>
    <w:rsid w:val="00234514"/>
    <w:rsid w:val="007E38E7"/>
    <w:rsid w:val="008D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8D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8D3BE7"/>
    <w:pPr>
      <w:widowControl w:val="0"/>
    </w:pPr>
    <w:rPr>
      <w:rFonts w:ascii="Courier New" w:hAnsi="Courier New"/>
    </w:rPr>
  </w:style>
  <w:style w:type="paragraph" w:styleId="a6">
    <w:name w:val="header"/>
    <w:basedOn w:val="a"/>
    <w:link w:val="a7"/>
    <w:unhideWhenUsed/>
    <w:rsid w:val="008D3BE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D3BE7"/>
  </w:style>
  <w:style w:type="paragraph" w:styleId="a8">
    <w:name w:val="Balloon Text"/>
    <w:basedOn w:val="a"/>
    <w:link w:val="a9"/>
    <w:uiPriority w:val="99"/>
    <w:semiHidden/>
    <w:unhideWhenUsed/>
    <w:rsid w:val="008D3B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cp:lastPrinted>2015-06-19T10:36:00Z</cp:lastPrinted>
  <dcterms:created xsi:type="dcterms:W3CDTF">2015-06-19T10:33:00Z</dcterms:created>
  <dcterms:modified xsi:type="dcterms:W3CDTF">2015-06-19T10:36:00Z</dcterms:modified>
</cp:coreProperties>
</file>