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986" w:rsidRPr="00511986" w:rsidRDefault="00511986">
      <w:pPr>
        <w:rPr>
          <w:u w:val="single"/>
        </w:rPr>
      </w:pPr>
    </w:p>
    <w:tbl>
      <w:tblPr>
        <w:tblW w:w="10773" w:type="dxa"/>
        <w:jc w:val="center"/>
        <w:tblInd w:w="-781" w:type="dxa"/>
        <w:tblBorders>
          <w:bottom w:val="double" w:sz="6" w:space="0" w:color="auto"/>
        </w:tblBorders>
        <w:tblLayout w:type="fixed"/>
        <w:tblCellMar>
          <w:left w:w="70" w:type="dxa"/>
          <w:right w:w="70" w:type="dxa"/>
        </w:tblCellMar>
        <w:tblLook w:val="0000"/>
      </w:tblPr>
      <w:tblGrid>
        <w:gridCol w:w="4129"/>
        <w:gridCol w:w="2160"/>
        <w:gridCol w:w="4484"/>
      </w:tblGrid>
      <w:tr w:rsidR="002F235E" w:rsidTr="00436907">
        <w:trPr>
          <w:jc w:val="center"/>
        </w:trPr>
        <w:tc>
          <w:tcPr>
            <w:tcW w:w="4129" w:type="dxa"/>
            <w:tcBorders>
              <w:top w:val="nil"/>
              <w:left w:val="nil"/>
              <w:bottom w:val="double" w:sz="12" w:space="0" w:color="auto"/>
              <w:right w:val="nil"/>
            </w:tcBorders>
          </w:tcPr>
          <w:p w:rsidR="002F235E" w:rsidRDefault="002F235E" w:rsidP="00436907">
            <w:pPr>
              <w:jc w:val="center"/>
              <w:rPr>
                <w:rFonts w:ascii="ER Bukinist Bashkir" w:hAnsi="ER Bukinist Bashkir"/>
                <w:b/>
                <w:sz w:val="18"/>
              </w:rPr>
            </w:pPr>
            <w:proofErr w:type="gramStart"/>
            <w:r>
              <w:rPr>
                <w:rFonts w:ascii="ER Bukinist Bashkir" w:hAnsi="ER Bukinist Bashkir"/>
                <w:b/>
                <w:sz w:val="18"/>
              </w:rPr>
              <w:t>Баш</w:t>
            </w:r>
            <w:proofErr w:type="gramEnd"/>
            <w:r>
              <w:rPr>
                <w:rFonts w:ascii="ER Bukinist Bashkir" w:hAnsi="ER Bukinist Bashkir"/>
                <w:b/>
                <w:sz w:val="18"/>
              </w:rPr>
              <w:t>ҡортостан Республикаһы</w:t>
            </w:r>
          </w:p>
          <w:p w:rsidR="002F235E" w:rsidRDefault="002F235E" w:rsidP="00436907">
            <w:pPr>
              <w:jc w:val="center"/>
              <w:rPr>
                <w:rFonts w:ascii="ER Bukinist Bashkir" w:hAnsi="ER Bukinist Bashkir"/>
                <w:b/>
                <w:sz w:val="18"/>
                <w:szCs w:val="20"/>
              </w:rPr>
            </w:pPr>
            <w:r>
              <w:rPr>
                <w:rFonts w:ascii="ER Bukinist Bashkir" w:hAnsi="ER Bukinist Bashkir"/>
                <w:b/>
                <w:sz w:val="18"/>
              </w:rPr>
              <w:t>Шаран районы</w:t>
            </w:r>
          </w:p>
          <w:p w:rsidR="002F235E" w:rsidRDefault="002F235E" w:rsidP="00436907">
            <w:pPr>
              <w:jc w:val="center"/>
              <w:rPr>
                <w:rFonts w:ascii="ER Bukinist Bashkir" w:hAnsi="ER Bukinist Bashkir"/>
                <w:b/>
                <w:sz w:val="18"/>
              </w:rPr>
            </w:pPr>
            <w:proofErr w:type="spellStart"/>
            <w:r>
              <w:rPr>
                <w:rFonts w:ascii="ER Bukinist Bashkir" w:hAnsi="ER Bukinist Bashkir"/>
                <w:b/>
                <w:sz w:val="18"/>
              </w:rPr>
              <w:t>муниципаль</w:t>
            </w:r>
            <w:proofErr w:type="spellEnd"/>
            <w:r>
              <w:rPr>
                <w:rFonts w:ascii="ER Bukinist Bashkir" w:hAnsi="ER Bukinist Bashkir"/>
                <w:b/>
                <w:sz w:val="18"/>
              </w:rPr>
              <w:t xml:space="preserve"> районының</w:t>
            </w:r>
          </w:p>
          <w:p w:rsidR="002F235E" w:rsidRDefault="002F235E" w:rsidP="00436907">
            <w:pPr>
              <w:jc w:val="center"/>
              <w:rPr>
                <w:rFonts w:ascii="ER Bukinist Bashkir" w:hAnsi="ER Bukinist Bashkir"/>
                <w:b/>
                <w:sz w:val="18"/>
              </w:rPr>
            </w:pPr>
            <w:r>
              <w:rPr>
                <w:rFonts w:ascii="ER Bukinist Bashkir" w:hAnsi="ER Bukinist Bashkir"/>
                <w:b/>
                <w:sz w:val="18"/>
              </w:rPr>
              <w:t xml:space="preserve">Мичурин </w:t>
            </w:r>
            <w:proofErr w:type="spellStart"/>
            <w:r>
              <w:rPr>
                <w:rFonts w:ascii="ER Bukinist Bashkir" w:hAnsi="ER Bukinist Bashkir"/>
                <w:b/>
                <w:sz w:val="18"/>
              </w:rPr>
              <w:t>ауыл</w:t>
            </w:r>
            <w:proofErr w:type="spellEnd"/>
            <w:r>
              <w:rPr>
                <w:rFonts w:ascii="ER Bukinist Bashkir" w:hAnsi="ER Bukinist Bashkir"/>
                <w:b/>
                <w:sz w:val="18"/>
              </w:rPr>
              <w:t xml:space="preserve"> Советы</w:t>
            </w:r>
          </w:p>
          <w:p w:rsidR="002F235E" w:rsidRDefault="002F235E" w:rsidP="00436907">
            <w:pPr>
              <w:jc w:val="center"/>
              <w:rPr>
                <w:rFonts w:ascii="ER Bukinist Bashkir" w:hAnsi="ER Bukinist Bashkir"/>
                <w:b/>
                <w:sz w:val="18"/>
              </w:rPr>
            </w:pPr>
            <w:proofErr w:type="spellStart"/>
            <w:r>
              <w:rPr>
                <w:rFonts w:ascii="ER Bukinist Bashkir" w:hAnsi="ER Bukinist Bashkir"/>
                <w:b/>
                <w:sz w:val="18"/>
              </w:rPr>
              <w:t>ауыл</w:t>
            </w:r>
            <w:proofErr w:type="spellEnd"/>
            <w:r>
              <w:rPr>
                <w:rFonts w:ascii="ER Bukinist Bashkir" w:hAnsi="ER Bukinist Bashkir"/>
                <w:b/>
                <w:sz w:val="18"/>
              </w:rPr>
              <w:t xml:space="preserve">  билә</w:t>
            </w:r>
            <w:proofErr w:type="gramStart"/>
            <w:r>
              <w:rPr>
                <w:rFonts w:ascii="ER Bukinist Bashkir" w:hAnsi="ER Bukinist Bashkir"/>
                <w:b/>
                <w:sz w:val="18"/>
              </w:rPr>
              <w:t>м</w:t>
            </w:r>
            <w:proofErr w:type="gramEnd"/>
            <w:r>
              <w:rPr>
                <w:rFonts w:ascii="ER Bukinist Bashkir" w:hAnsi="ER Bukinist Bashkir"/>
                <w:b/>
                <w:sz w:val="18"/>
              </w:rPr>
              <w:t>әһе Советы</w:t>
            </w:r>
          </w:p>
          <w:p w:rsidR="002F235E" w:rsidRDefault="002F235E" w:rsidP="00436907">
            <w:pPr>
              <w:jc w:val="center"/>
              <w:rPr>
                <w:rFonts w:ascii="ER Bukinist Bashkir" w:hAnsi="ER Bukinist Bashkir"/>
                <w:b/>
                <w:sz w:val="18"/>
              </w:rPr>
            </w:pPr>
            <w:r>
              <w:rPr>
                <w:rFonts w:ascii="ER Bukinist Bashkir" w:hAnsi="ER Bukinist Bashkir"/>
                <w:b/>
                <w:sz w:val="18"/>
              </w:rPr>
              <w:t xml:space="preserve">452638, Мичурин </w:t>
            </w:r>
            <w:proofErr w:type="spellStart"/>
            <w:r>
              <w:rPr>
                <w:rFonts w:ascii="ER Bukinist Bashkir" w:hAnsi="ER Bukinist Bashkir"/>
                <w:b/>
                <w:sz w:val="18"/>
              </w:rPr>
              <w:t>ауылы</w:t>
            </w:r>
            <w:proofErr w:type="spellEnd"/>
            <w:r>
              <w:rPr>
                <w:rFonts w:ascii="ER Bukinist Bashkir" w:hAnsi="ER Bukinist Bashkir"/>
                <w:b/>
                <w:sz w:val="18"/>
              </w:rPr>
              <w:t>,</w:t>
            </w:r>
          </w:p>
          <w:p w:rsidR="002F235E" w:rsidRDefault="002F235E" w:rsidP="00436907">
            <w:pPr>
              <w:widowControl w:val="0"/>
              <w:autoSpaceDE w:val="0"/>
              <w:autoSpaceDN w:val="0"/>
              <w:adjustRightInd w:val="0"/>
              <w:jc w:val="center"/>
              <w:rPr>
                <w:rFonts w:ascii="ER Bukinist Bashkir" w:hAnsi="ER Bukinist Bashkir"/>
                <w:b/>
                <w:sz w:val="18"/>
              </w:rPr>
            </w:pPr>
            <w:r>
              <w:rPr>
                <w:rFonts w:ascii="ER Bukinist Bashkir" w:hAnsi="ER Bukinist Bashkir"/>
                <w:b/>
                <w:sz w:val="18"/>
              </w:rPr>
              <w:t>тел.(34769) 2-44-48</w:t>
            </w:r>
          </w:p>
        </w:tc>
        <w:tc>
          <w:tcPr>
            <w:tcW w:w="2160" w:type="dxa"/>
            <w:tcBorders>
              <w:top w:val="nil"/>
              <w:left w:val="nil"/>
              <w:bottom w:val="double" w:sz="12" w:space="0" w:color="auto"/>
              <w:right w:val="nil"/>
            </w:tcBorders>
          </w:tcPr>
          <w:p w:rsidR="002F235E" w:rsidRDefault="002F235E" w:rsidP="00436907">
            <w:pPr>
              <w:widowControl w:val="0"/>
              <w:autoSpaceDE w:val="0"/>
              <w:autoSpaceDN w:val="0"/>
              <w:adjustRightInd w:val="0"/>
              <w:jc w:val="center"/>
              <w:rPr>
                <w:rFonts w:ascii="ER Bukinist Bashkir" w:hAnsi="ER Bukinist Bashkir"/>
                <w:sz w:val="18"/>
              </w:rPr>
            </w:pPr>
            <w:r>
              <w:rPr>
                <w:rFonts w:ascii="ER Bukinist Bashkir" w:hAnsi="ER Bukinist Bashkir"/>
                <w:noProof/>
                <w:sz w:val="18"/>
              </w:rPr>
              <w:drawing>
                <wp:inline distT="0" distB="0" distL="0" distR="0">
                  <wp:extent cx="894715" cy="1108710"/>
                  <wp:effectExtent l="19050" t="0" r="635" b="0"/>
                  <wp:docPr id="1" name="Рисунок 1" descr="ШаранГерб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ранГерб цветной"/>
                          <pic:cNvPicPr>
                            <a:picLocks noChangeAspect="1" noChangeArrowheads="1"/>
                          </pic:cNvPicPr>
                        </pic:nvPicPr>
                        <pic:blipFill>
                          <a:blip r:embed="rId5" cstate="print"/>
                          <a:srcRect/>
                          <a:stretch>
                            <a:fillRect/>
                          </a:stretch>
                        </pic:blipFill>
                        <pic:spPr bwMode="auto">
                          <a:xfrm>
                            <a:off x="0" y="0"/>
                            <a:ext cx="894715" cy="1108710"/>
                          </a:xfrm>
                          <a:prstGeom prst="rect">
                            <a:avLst/>
                          </a:prstGeom>
                          <a:noFill/>
                          <a:ln w="9525">
                            <a:noFill/>
                            <a:miter lim="800000"/>
                            <a:headEnd/>
                            <a:tailEnd/>
                          </a:ln>
                        </pic:spPr>
                      </pic:pic>
                    </a:graphicData>
                  </a:graphic>
                </wp:inline>
              </w:drawing>
            </w:r>
          </w:p>
        </w:tc>
        <w:tc>
          <w:tcPr>
            <w:tcW w:w="4484" w:type="dxa"/>
            <w:tcBorders>
              <w:top w:val="nil"/>
              <w:left w:val="nil"/>
              <w:bottom w:val="double" w:sz="12" w:space="0" w:color="auto"/>
              <w:right w:val="nil"/>
            </w:tcBorders>
          </w:tcPr>
          <w:p w:rsidR="002F235E" w:rsidRDefault="002F235E" w:rsidP="00436907">
            <w:pPr>
              <w:jc w:val="center"/>
              <w:rPr>
                <w:rFonts w:ascii="ER Bukinist Bashkir" w:hAnsi="ER Bukinist Bashkir"/>
                <w:b/>
                <w:sz w:val="18"/>
              </w:rPr>
            </w:pPr>
            <w:r>
              <w:rPr>
                <w:rFonts w:ascii="ER Bukinist Bashkir" w:hAnsi="ER Bukinist Bashkir"/>
                <w:b/>
                <w:sz w:val="18"/>
              </w:rPr>
              <w:t>Республика Башкортостан</w:t>
            </w:r>
          </w:p>
          <w:p w:rsidR="002F235E" w:rsidRDefault="002F235E" w:rsidP="00436907">
            <w:pPr>
              <w:jc w:val="center"/>
              <w:rPr>
                <w:rFonts w:ascii="ER Bukinist Bashkir" w:hAnsi="ER Bukinist Bashkir"/>
                <w:b/>
                <w:sz w:val="18"/>
                <w:szCs w:val="20"/>
              </w:rPr>
            </w:pPr>
            <w:r>
              <w:rPr>
                <w:rFonts w:ascii="ER Bukinist Bashkir" w:hAnsi="ER Bukinist Bashkir"/>
                <w:b/>
                <w:sz w:val="18"/>
              </w:rPr>
              <w:t>муниципальный район</w:t>
            </w:r>
          </w:p>
          <w:p w:rsidR="002F235E" w:rsidRDefault="002F235E" w:rsidP="00436907">
            <w:pPr>
              <w:jc w:val="center"/>
              <w:rPr>
                <w:rFonts w:ascii="ER Bukinist Bashkir" w:hAnsi="ER Bukinist Bashkir"/>
                <w:b/>
                <w:sz w:val="18"/>
              </w:rPr>
            </w:pPr>
            <w:proofErr w:type="spellStart"/>
            <w:r>
              <w:rPr>
                <w:rFonts w:ascii="ER Bukinist Bashkir" w:hAnsi="ER Bukinist Bashkir"/>
                <w:b/>
                <w:sz w:val="18"/>
              </w:rPr>
              <w:t>Шаранский</w:t>
            </w:r>
            <w:proofErr w:type="spellEnd"/>
            <w:r>
              <w:rPr>
                <w:rFonts w:ascii="ER Bukinist Bashkir" w:hAnsi="ER Bukinist Bashkir"/>
                <w:b/>
                <w:sz w:val="18"/>
              </w:rPr>
              <w:t xml:space="preserve"> район</w:t>
            </w:r>
          </w:p>
          <w:p w:rsidR="002F235E" w:rsidRDefault="002F235E" w:rsidP="00436907">
            <w:pPr>
              <w:jc w:val="center"/>
              <w:rPr>
                <w:rFonts w:ascii="ER Bukinist Bashkir" w:hAnsi="ER Bukinist Bashkir"/>
                <w:b/>
                <w:sz w:val="18"/>
              </w:rPr>
            </w:pPr>
            <w:r>
              <w:rPr>
                <w:rFonts w:ascii="ER Bukinist Bashkir" w:hAnsi="ER Bukinist Bashkir"/>
                <w:b/>
                <w:sz w:val="18"/>
              </w:rPr>
              <w:t>Совет сельского поселения</w:t>
            </w:r>
          </w:p>
          <w:p w:rsidR="002F235E" w:rsidRDefault="002F235E" w:rsidP="00436907">
            <w:pPr>
              <w:jc w:val="center"/>
              <w:rPr>
                <w:rFonts w:ascii="ER Bukinist Bashkir" w:hAnsi="ER Bukinist Bashkir"/>
                <w:b/>
                <w:sz w:val="18"/>
              </w:rPr>
            </w:pPr>
            <w:r>
              <w:rPr>
                <w:rFonts w:ascii="ER Bukinist Bashkir" w:hAnsi="ER Bukinist Bashkir"/>
                <w:b/>
                <w:sz w:val="18"/>
              </w:rPr>
              <w:t>Мичуринский сельсовет</w:t>
            </w:r>
          </w:p>
          <w:p w:rsidR="002F235E" w:rsidRDefault="002F235E" w:rsidP="00436907">
            <w:pPr>
              <w:jc w:val="center"/>
              <w:rPr>
                <w:rFonts w:ascii="ER Bukinist Bashkir" w:hAnsi="ER Bukinist Bashkir"/>
                <w:b/>
                <w:sz w:val="18"/>
              </w:rPr>
            </w:pPr>
            <w:r>
              <w:rPr>
                <w:rFonts w:ascii="ER Bukinist Bashkir" w:hAnsi="ER Bukinist Bashkir"/>
                <w:b/>
                <w:sz w:val="18"/>
              </w:rPr>
              <w:t>452638, с</w:t>
            </w:r>
            <w:proofErr w:type="gramStart"/>
            <w:r>
              <w:rPr>
                <w:rFonts w:ascii="ER Bukinist Bashkir" w:hAnsi="ER Bukinist Bashkir"/>
                <w:b/>
                <w:sz w:val="18"/>
              </w:rPr>
              <w:t>.М</w:t>
            </w:r>
            <w:proofErr w:type="gramEnd"/>
            <w:r>
              <w:rPr>
                <w:rFonts w:ascii="ER Bukinist Bashkir" w:hAnsi="ER Bukinist Bashkir"/>
                <w:b/>
                <w:sz w:val="18"/>
              </w:rPr>
              <w:t>ичуринск,</w:t>
            </w:r>
          </w:p>
          <w:p w:rsidR="002F235E" w:rsidRDefault="002F235E" w:rsidP="00436907">
            <w:pPr>
              <w:widowControl w:val="0"/>
              <w:autoSpaceDE w:val="0"/>
              <w:autoSpaceDN w:val="0"/>
              <w:adjustRightInd w:val="0"/>
              <w:jc w:val="center"/>
              <w:rPr>
                <w:rFonts w:ascii="ER Bukinist Bashkir" w:hAnsi="ER Bukinist Bashkir"/>
                <w:b/>
                <w:sz w:val="18"/>
              </w:rPr>
            </w:pPr>
            <w:r>
              <w:rPr>
                <w:rFonts w:ascii="ER Bukinist Bashkir" w:hAnsi="ER Bukinist Bashkir"/>
                <w:b/>
                <w:sz w:val="18"/>
              </w:rPr>
              <w:t>тел.(34769) 2-44-48</w:t>
            </w:r>
          </w:p>
        </w:tc>
      </w:tr>
    </w:tbl>
    <w:p w:rsidR="002F235E" w:rsidRDefault="002F235E" w:rsidP="002F235E">
      <w:pPr>
        <w:shd w:val="clear" w:color="auto" w:fill="FFFFFF"/>
        <w:ind w:left="130" w:firstLine="523"/>
        <w:jc w:val="center"/>
        <w:rPr>
          <w:rFonts w:ascii="ER Bukinist Bashkir" w:hAnsi="ER Bukinist Bashkir"/>
          <w:b/>
          <w:sz w:val="16"/>
          <w:szCs w:val="16"/>
        </w:rPr>
      </w:pPr>
    </w:p>
    <w:p w:rsidR="00265423" w:rsidRDefault="00265423" w:rsidP="002F235E">
      <w:pPr>
        <w:shd w:val="clear" w:color="auto" w:fill="FFFFFF"/>
        <w:ind w:left="130" w:firstLine="523"/>
        <w:jc w:val="center"/>
        <w:rPr>
          <w:rFonts w:ascii="ER Bukinist Bashkir" w:hAnsi="ER Bukinist Bashkir"/>
          <w:b/>
          <w:sz w:val="16"/>
          <w:szCs w:val="16"/>
        </w:rPr>
      </w:pPr>
    </w:p>
    <w:p w:rsidR="00265423" w:rsidRDefault="00265423" w:rsidP="00265423">
      <w:pPr>
        <w:pStyle w:val="ConsTitle"/>
        <w:widowControl/>
        <w:ind w:right="0"/>
        <w:rPr>
          <w:rFonts w:ascii="Times New Roman" w:hAnsi="Times New Roman" w:cs="Times New Roman"/>
          <w:sz w:val="28"/>
          <w:szCs w:val="28"/>
          <w:u w:val="single"/>
        </w:rPr>
      </w:pPr>
      <w:r>
        <w:rPr>
          <w:rFonts w:ascii="Times New Roman" w:hAnsi="Times New Roman" w:cs="Times New Roman"/>
          <w:sz w:val="28"/>
          <w:szCs w:val="28"/>
          <w:u w:val="single"/>
        </w:rPr>
        <w:t>ПРОЕКТ РЕШЕНИЯ</w:t>
      </w:r>
    </w:p>
    <w:p w:rsidR="00265423" w:rsidRPr="00280D00" w:rsidRDefault="00265423" w:rsidP="002F235E">
      <w:pPr>
        <w:shd w:val="clear" w:color="auto" w:fill="FFFFFF"/>
        <w:ind w:left="130" w:firstLine="523"/>
        <w:jc w:val="center"/>
        <w:rPr>
          <w:rFonts w:ascii="ER Bukinist Bashkir" w:hAnsi="ER Bukinist Bashkir"/>
          <w:b/>
          <w:sz w:val="16"/>
          <w:szCs w:val="16"/>
        </w:rPr>
      </w:pPr>
    </w:p>
    <w:p w:rsidR="00002AD1" w:rsidRPr="0023388F" w:rsidRDefault="00DC4005" w:rsidP="00002AD1">
      <w:pPr>
        <w:jc w:val="both"/>
        <w:rPr>
          <w:b/>
          <w:sz w:val="28"/>
          <w:szCs w:val="28"/>
        </w:rPr>
      </w:pPr>
      <w:proofErr w:type="gramStart"/>
      <w:r w:rsidRPr="0023388F">
        <w:rPr>
          <w:b/>
          <w:sz w:val="27"/>
          <w:szCs w:val="27"/>
        </w:rPr>
        <w:t xml:space="preserve">О внесении изменений в </w:t>
      </w:r>
      <w:r w:rsidR="00002AD1" w:rsidRPr="0023388F">
        <w:rPr>
          <w:b/>
          <w:sz w:val="27"/>
          <w:szCs w:val="27"/>
        </w:rPr>
        <w:t xml:space="preserve"> решение Совета </w:t>
      </w:r>
      <w:r w:rsidR="00002AD1" w:rsidRPr="0023388F">
        <w:rPr>
          <w:b/>
          <w:sz w:val="28"/>
          <w:szCs w:val="28"/>
        </w:rPr>
        <w:t xml:space="preserve">сельского поселения Мичуринский сельсовет муниципального района </w:t>
      </w:r>
      <w:proofErr w:type="spellStart"/>
      <w:r w:rsidR="00002AD1" w:rsidRPr="0023388F">
        <w:rPr>
          <w:b/>
          <w:sz w:val="28"/>
          <w:szCs w:val="28"/>
        </w:rPr>
        <w:t>Шаранский</w:t>
      </w:r>
      <w:proofErr w:type="spellEnd"/>
      <w:r w:rsidR="00002AD1" w:rsidRPr="0023388F">
        <w:rPr>
          <w:b/>
          <w:sz w:val="28"/>
          <w:szCs w:val="28"/>
        </w:rPr>
        <w:t xml:space="preserve"> район Республики Башкортостан </w:t>
      </w:r>
      <w:r w:rsidR="00002AD1" w:rsidRPr="0023388F">
        <w:rPr>
          <w:b/>
          <w:sz w:val="27"/>
          <w:szCs w:val="27"/>
        </w:rPr>
        <w:t xml:space="preserve">от </w:t>
      </w:r>
      <w:r w:rsidR="00002AD1" w:rsidRPr="0023388F">
        <w:rPr>
          <w:b/>
          <w:sz w:val="28"/>
          <w:szCs w:val="28"/>
        </w:rPr>
        <w:t>09 ноября 2009 года № 228</w:t>
      </w:r>
      <w:r w:rsidR="00002AD1" w:rsidRPr="0023388F">
        <w:rPr>
          <w:b/>
          <w:sz w:val="27"/>
          <w:szCs w:val="27"/>
        </w:rPr>
        <w:t xml:space="preserve"> </w:t>
      </w:r>
      <w:r w:rsidRPr="0023388F">
        <w:rPr>
          <w:b/>
          <w:sz w:val="27"/>
          <w:szCs w:val="27"/>
        </w:rPr>
        <w:t>«</w:t>
      </w:r>
      <w:r w:rsidR="00002AD1" w:rsidRPr="0023388F">
        <w:rPr>
          <w:b/>
          <w:sz w:val="28"/>
          <w:szCs w:val="28"/>
        </w:rPr>
        <w:t>О порядке управления и распоряжения имуществом, об определении годовой арендной платы за пользованием имуществом, определении официального сайта для публикации информационных сообщений о проведении торгов (конкурсов или аукционов), установлении коэффициента, учитывающего территориально-экономическую зону расположения арендуемого объекта, установлении размера стоимости</w:t>
      </w:r>
      <w:proofErr w:type="gramEnd"/>
      <w:r w:rsidR="00002AD1" w:rsidRPr="0023388F">
        <w:rPr>
          <w:b/>
          <w:sz w:val="28"/>
          <w:szCs w:val="28"/>
        </w:rPr>
        <w:t xml:space="preserve"> нового строительства (одного квадратного метра общей площади) на территории сельского поселения Мичуринский сельсовет муниципального района </w:t>
      </w:r>
      <w:proofErr w:type="spellStart"/>
      <w:r w:rsidR="00002AD1" w:rsidRPr="0023388F">
        <w:rPr>
          <w:b/>
          <w:sz w:val="28"/>
          <w:szCs w:val="28"/>
        </w:rPr>
        <w:t>Шаранский</w:t>
      </w:r>
      <w:proofErr w:type="spellEnd"/>
      <w:r w:rsidR="00002AD1" w:rsidRPr="0023388F">
        <w:rPr>
          <w:b/>
          <w:sz w:val="28"/>
          <w:szCs w:val="28"/>
        </w:rPr>
        <w:t xml:space="preserve"> район Республики Башкортостан» </w:t>
      </w:r>
    </w:p>
    <w:p w:rsidR="00DC4005" w:rsidRDefault="00DC4005" w:rsidP="00DC4005">
      <w:pPr>
        <w:jc w:val="center"/>
      </w:pPr>
    </w:p>
    <w:p w:rsidR="00DC4005" w:rsidRDefault="00DC4005" w:rsidP="00DC4005">
      <w:pPr>
        <w:shd w:val="clear" w:color="auto" w:fill="FFFFFF"/>
        <w:tabs>
          <w:tab w:val="left" w:pos="1152"/>
        </w:tabs>
        <w:spacing w:before="226" w:line="322" w:lineRule="exact"/>
        <w:ind w:left="67" w:firstLine="744"/>
        <w:jc w:val="both"/>
        <w:rPr>
          <w:sz w:val="28"/>
          <w:szCs w:val="28"/>
        </w:rPr>
      </w:pPr>
      <w:r>
        <w:rPr>
          <w:sz w:val="28"/>
          <w:szCs w:val="28"/>
        </w:rPr>
        <w:t xml:space="preserve">      В соответствии со статьей 35, с пунктом 3 статьи 14, Федерального закона "Об общих принципах организации местного самоуправления в Российской Федерации» от 6</w:t>
      </w:r>
      <w:r w:rsidR="00002AD1">
        <w:rPr>
          <w:sz w:val="28"/>
          <w:szCs w:val="28"/>
        </w:rPr>
        <w:t>.10.</w:t>
      </w:r>
      <w:r>
        <w:rPr>
          <w:sz w:val="28"/>
          <w:szCs w:val="28"/>
        </w:rPr>
        <w:t xml:space="preserve">2003 № 131-ФЗ, </w:t>
      </w:r>
      <w:r w:rsidR="00002AD1">
        <w:rPr>
          <w:sz w:val="28"/>
          <w:szCs w:val="28"/>
        </w:rPr>
        <w:t>Земельным кодексом РФ с внесенными изменениями от 29.12.2014 №478-ФЗ, 31.12.2014 №499-ФЗ</w:t>
      </w:r>
      <w:proofErr w:type="gramStart"/>
      <w:r w:rsidR="00002AD1">
        <w:rPr>
          <w:sz w:val="28"/>
          <w:szCs w:val="28"/>
        </w:rPr>
        <w:t xml:space="preserve"> ,</w:t>
      </w:r>
      <w:proofErr w:type="gramEnd"/>
      <w:r w:rsidR="00002AD1">
        <w:rPr>
          <w:sz w:val="28"/>
          <w:szCs w:val="28"/>
        </w:rPr>
        <w:t xml:space="preserve"> которые вступили в силу с 01.032015, </w:t>
      </w:r>
      <w:r>
        <w:rPr>
          <w:sz w:val="28"/>
          <w:szCs w:val="28"/>
        </w:rPr>
        <w:t>Фед</w:t>
      </w:r>
      <w:r>
        <w:rPr>
          <w:sz w:val="26"/>
          <w:szCs w:val="26"/>
        </w:rPr>
        <w:t>еральным законом</w:t>
      </w:r>
      <w:r w:rsidR="00002AD1">
        <w:rPr>
          <w:sz w:val="26"/>
          <w:szCs w:val="26"/>
        </w:rPr>
        <w:t xml:space="preserve"> №135-ФЗ от 26.07.2006 г.</w:t>
      </w:r>
      <w:r>
        <w:rPr>
          <w:sz w:val="26"/>
          <w:szCs w:val="26"/>
        </w:rPr>
        <w:t xml:space="preserve"> «О защите конкуренции»</w:t>
      </w:r>
      <w:r w:rsidR="00002AD1">
        <w:rPr>
          <w:sz w:val="26"/>
          <w:szCs w:val="26"/>
        </w:rPr>
        <w:t xml:space="preserve"> с внесенными изменениями от 21.07.2014  №265-ФЗ, которые вступили в силу 01.05.2015</w:t>
      </w:r>
      <w:r>
        <w:rPr>
          <w:sz w:val="26"/>
          <w:szCs w:val="26"/>
        </w:rPr>
        <w:t xml:space="preserve">,  </w:t>
      </w:r>
      <w:r>
        <w:rPr>
          <w:sz w:val="27"/>
          <w:szCs w:val="27"/>
        </w:rPr>
        <w:t xml:space="preserve">Совет </w:t>
      </w:r>
      <w:r>
        <w:rPr>
          <w:sz w:val="28"/>
          <w:szCs w:val="28"/>
        </w:rPr>
        <w:t xml:space="preserve">сельского поселения </w:t>
      </w:r>
      <w:r w:rsidR="002F235E">
        <w:rPr>
          <w:sz w:val="28"/>
          <w:szCs w:val="28"/>
        </w:rPr>
        <w:t>Мичуринский</w:t>
      </w:r>
      <w:r>
        <w:rPr>
          <w:sz w:val="28"/>
          <w:szCs w:val="28"/>
        </w:rPr>
        <w:t xml:space="preserve"> сельсовет решил:</w:t>
      </w:r>
    </w:p>
    <w:p w:rsidR="00212648" w:rsidRDefault="00212648" w:rsidP="00212648">
      <w:pPr>
        <w:jc w:val="both"/>
        <w:rPr>
          <w:sz w:val="28"/>
          <w:szCs w:val="28"/>
        </w:rPr>
      </w:pPr>
      <w:r>
        <w:rPr>
          <w:sz w:val="28"/>
          <w:szCs w:val="28"/>
        </w:rPr>
        <w:t xml:space="preserve">     </w:t>
      </w:r>
      <w:r w:rsidR="00DC4005">
        <w:rPr>
          <w:sz w:val="28"/>
          <w:szCs w:val="28"/>
        </w:rPr>
        <w:t xml:space="preserve">1.Внести </w:t>
      </w:r>
      <w:r w:rsidR="00DC4005">
        <w:rPr>
          <w:sz w:val="27"/>
          <w:szCs w:val="27"/>
        </w:rPr>
        <w:t xml:space="preserve">в раздел </w:t>
      </w:r>
      <w:r w:rsidR="00DC4005">
        <w:rPr>
          <w:sz w:val="28"/>
          <w:szCs w:val="28"/>
        </w:rPr>
        <w:t xml:space="preserve">3 Порядка управления и распоряжения муниципальным имуществом сельского поселения </w:t>
      </w:r>
      <w:r w:rsidR="002F235E">
        <w:rPr>
          <w:sz w:val="28"/>
          <w:szCs w:val="28"/>
        </w:rPr>
        <w:t>Мичуринский</w:t>
      </w:r>
      <w:r w:rsidR="00DC4005">
        <w:rPr>
          <w:sz w:val="28"/>
          <w:szCs w:val="28"/>
        </w:rPr>
        <w:t xml:space="preserve"> сельсовет муниципального района </w:t>
      </w:r>
      <w:proofErr w:type="spellStart"/>
      <w:r w:rsidR="00DC4005">
        <w:rPr>
          <w:sz w:val="28"/>
          <w:szCs w:val="28"/>
        </w:rPr>
        <w:t>Шаранский</w:t>
      </w:r>
      <w:proofErr w:type="spellEnd"/>
      <w:r w:rsidR="00DC4005">
        <w:rPr>
          <w:sz w:val="28"/>
          <w:szCs w:val="28"/>
        </w:rPr>
        <w:t xml:space="preserve"> район Республики Башкортостан и ведения Реестра муниципального имущества сельского поселения </w:t>
      </w:r>
      <w:r w:rsidR="002F235E">
        <w:rPr>
          <w:sz w:val="28"/>
          <w:szCs w:val="28"/>
        </w:rPr>
        <w:t>Мичуринский</w:t>
      </w:r>
      <w:r w:rsidR="00DC4005">
        <w:rPr>
          <w:sz w:val="28"/>
          <w:szCs w:val="28"/>
        </w:rPr>
        <w:t xml:space="preserve"> сельсовет муниципального района </w:t>
      </w:r>
      <w:proofErr w:type="spellStart"/>
      <w:r w:rsidR="00DC4005">
        <w:rPr>
          <w:sz w:val="28"/>
          <w:szCs w:val="28"/>
        </w:rPr>
        <w:t>Шаранский</w:t>
      </w:r>
      <w:proofErr w:type="spellEnd"/>
      <w:r w:rsidR="00DC4005">
        <w:rPr>
          <w:sz w:val="28"/>
          <w:szCs w:val="28"/>
        </w:rPr>
        <w:t xml:space="preserve"> район Республики Башкортостан</w:t>
      </w:r>
      <w:r w:rsidR="00DC4005">
        <w:rPr>
          <w:sz w:val="27"/>
          <w:szCs w:val="27"/>
        </w:rPr>
        <w:t xml:space="preserve"> </w:t>
      </w:r>
      <w:r>
        <w:rPr>
          <w:sz w:val="28"/>
          <w:szCs w:val="28"/>
        </w:rPr>
        <w:t xml:space="preserve">дополнив </w:t>
      </w:r>
      <w:r>
        <w:rPr>
          <w:bCs/>
          <w:sz w:val="28"/>
          <w:szCs w:val="28"/>
        </w:rPr>
        <w:t xml:space="preserve">Типовой договор аренды муниципального имущества без права выкупа, </w:t>
      </w:r>
      <w:r>
        <w:rPr>
          <w:sz w:val="28"/>
          <w:szCs w:val="28"/>
        </w:rPr>
        <w:t xml:space="preserve">пунктом 3.4.4. </w:t>
      </w:r>
      <w:bookmarkStart w:id="0" w:name="sub_3982"/>
      <w:r>
        <w:rPr>
          <w:sz w:val="28"/>
          <w:szCs w:val="28"/>
        </w:rPr>
        <w:t>следующего содержания:</w:t>
      </w:r>
    </w:p>
    <w:p w:rsidR="00212648" w:rsidRDefault="00212648" w:rsidP="00212648">
      <w:pPr>
        <w:pStyle w:val="ConsNonformat"/>
        <w:widowControl/>
        <w:ind w:right="0" w:firstLine="540"/>
        <w:jc w:val="both"/>
        <w:rPr>
          <w:rFonts w:ascii="Times New Roman" w:hAnsi="Times New Roman" w:cs="Times New Roman"/>
          <w:sz w:val="28"/>
          <w:szCs w:val="28"/>
        </w:rPr>
      </w:pPr>
      <w:r>
        <w:rPr>
          <w:rFonts w:ascii="Times New Roman" w:hAnsi="Times New Roman" w:cs="Times New Roman"/>
          <w:sz w:val="28"/>
          <w:szCs w:val="28"/>
        </w:rPr>
        <w:t>«3.4.4. Провести работы по рекультивации земельного участка, в случае предоставления его  для проведения работ, связанных с пользованием недрами</w:t>
      </w:r>
      <w:proofErr w:type="gramStart"/>
      <w:r>
        <w:rPr>
          <w:rFonts w:ascii="Times New Roman" w:hAnsi="Times New Roman" w:cs="Times New Roman"/>
          <w:sz w:val="28"/>
          <w:szCs w:val="28"/>
        </w:rPr>
        <w:t>.»,</w:t>
      </w:r>
      <w:proofErr w:type="gramEnd"/>
    </w:p>
    <w:p w:rsidR="00212648" w:rsidRDefault="00212648" w:rsidP="00212648">
      <w:pPr>
        <w:pStyle w:val="ConsNonformat"/>
        <w:widowControl/>
        <w:numPr>
          <w:ilvl w:val="0"/>
          <w:numId w:val="1"/>
        </w:numPr>
        <w:ind w:right="0"/>
        <w:jc w:val="both"/>
        <w:rPr>
          <w:rFonts w:ascii="Times New Roman" w:hAnsi="Times New Roman" w:cs="Times New Roman"/>
          <w:sz w:val="28"/>
          <w:szCs w:val="28"/>
        </w:rPr>
      </w:pPr>
      <w:r>
        <w:rPr>
          <w:rFonts w:ascii="Times New Roman" w:hAnsi="Times New Roman" w:cs="Times New Roman"/>
          <w:sz w:val="28"/>
          <w:szCs w:val="28"/>
        </w:rPr>
        <w:t xml:space="preserve">Дополнить Порядок пунктом 5.1.1. следующего содержания: </w:t>
      </w:r>
    </w:p>
    <w:p w:rsidR="00212648" w:rsidRDefault="00212648" w:rsidP="00212648">
      <w:pPr>
        <w:ind w:firstLine="720"/>
        <w:jc w:val="both"/>
        <w:rPr>
          <w:sz w:val="28"/>
          <w:szCs w:val="28"/>
        </w:rPr>
      </w:pPr>
      <w:r>
        <w:rPr>
          <w:sz w:val="28"/>
          <w:szCs w:val="28"/>
        </w:rPr>
        <w:t xml:space="preserve">«5.1.1. </w:t>
      </w:r>
      <w:bookmarkStart w:id="1" w:name="sub_39102"/>
      <w:bookmarkStart w:id="2" w:name="sub_3992"/>
      <w:r>
        <w:rPr>
          <w:sz w:val="28"/>
          <w:szCs w:val="28"/>
        </w:rPr>
        <w:t>Земельные участки, находящиеся в муниципальной собственности, могут быть предоставлены в безвозмездное пользование:</w:t>
      </w:r>
    </w:p>
    <w:p w:rsidR="00212648" w:rsidRDefault="00212648" w:rsidP="00212648">
      <w:pPr>
        <w:autoSpaceDE w:val="0"/>
        <w:autoSpaceDN w:val="0"/>
        <w:adjustRightInd w:val="0"/>
        <w:ind w:firstLine="720"/>
        <w:jc w:val="both"/>
        <w:rPr>
          <w:sz w:val="28"/>
          <w:szCs w:val="28"/>
        </w:rPr>
      </w:pPr>
      <w:bookmarkStart w:id="3" w:name="sub_391021"/>
      <w:bookmarkEnd w:id="1"/>
      <w:r>
        <w:rPr>
          <w:sz w:val="28"/>
          <w:szCs w:val="28"/>
        </w:rPr>
        <w:lastRenderedPageBreak/>
        <w:t>1) органам государственной власти и органам местного самоуправления,  государственным и муниципальным учреждениям (бюджетным, казенным, автономным), казенным предприятиям, центрам исторического наследия президентов Российской Федерации, прекративших исполнение своих полномочий, на срок до одного года.</w:t>
      </w:r>
    </w:p>
    <w:p w:rsidR="00212648" w:rsidRDefault="00212648" w:rsidP="00212648">
      <w:pPr>
        <w:autoSpaceDE w:val="0"/>
        <w:autoSpaceDN w:val="0"/>
        <w:adjustRightInd w:val="0"/>
        <w:ind w:firstLine="720"/>
        <w:jc w:val="both"/>
        <w:rPr>
          <w:sz w:val="28"/>
          <w:szCs w:val="28"/>
        </w:rPr>
      </w:pPr>
      <w:bookmarkStart w:id="4" w:name="sub_391022"/>
      <w:bookmarkEnd w:id="3"/>
      <w:r>
        <w:rPr>
          <w:sz w:val="28"/>
          <w:szCs w:val="28"/>
        </w:rPr>
        <w:t xml:space="preserve">2) в виде служебных наделов работникам организаций в случаях, указанных в </w:t>
      </w:r>
      <w:hyperlink r:id="rId6" w:anchor="sub_242" w:history="1">
        <w:r>
          <w:rPr>
            <w:rStyle w:val="a3"/>
            <w:sz w:val="28"/>
            <w:szCs w:val="28"/>
          </w:rPr>
          <w:t>пункте 2 статьи 24</w:t>
        </w:r>
      </w:hyperlink>
      <w:r>
        <w:rPr>
          <w:sz w:val="28"/>
          <w:szCs w:val="28"/>
        </w:rPr>
        <w:t xml:space="preserve"> Земельного кодекса Российской Федерации, на срок трудового договора, заключенного между работником и организацией;</w:t>
      </w:r>
    </w:p>
    <w:p w:rsidR="00212648" w:rsidRDefault="00212648" w:rsidP="00212648">
      <w:pPr>
        <w:autoSpaceDE w:val="0"/>
        <w:autoSpaceDN w:val="0"/>
        <w:adjustRightInd w:val="0"/>
        <w:ind w:firstLine="720"/>
        <w:jc w:val="both"/>
        <w:rPr>
          <w:sz w:val="28"/>
          <w:szCs w:val="28"/>
        </w:rPr>
      </w:pPr>
      <w:bookmarkStart w:id="5" w:name="sub_391023"/>
      <w:bookmarkEnd w:id="4"/>
      <w:r>
        <w:rPr>
          <w:sz w:val="28"/>
          <w:szCs w:val="28"/>
        </w:rPr>
        <w:t>3) религиозным организациям для размещения зданий, сооружений религиозного или благотворительного назначения на срок до десяти лет;</w:t>
      </w:r>
    </w:p>
    <w:p w:rsidR="00212648" w:rsidRDefault="00212648" w:rsidP="00212648">
      <w:pPr>
        <w:autoSpaceDE w:val="0"/>
        <w:autoSpaceDN w:val="0"/>
        <w:adjustRightInd w:val="0"/>
        <w:ind w:firstLine="720"/>
        <w:jc w:val="both"/>
        <w:rPr>
          <w:sz w:val="28"/>
          <w:szCs w:val="28"/>
        </w:rPr>
      </w:pPr>
      <w:bookmarkStart w:id="6" w:name="sub_391024"/>
      <w:bookmarkEnd w:id="5"/>
      <w:r>
        <w:rPr>
          <w:sz w:val="28"/>
          <w:szCs w:val="28"/>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212648" w:rsidRDefault="00212648" w:rsidP="00212648">
      <w:pPr>
        <w:autoSpaceDE w:val="0"/>
        <w:autoSpaceDN w:val="0"/>
        <w:adjustRightInd w:val="0"/>
        <w:ind w:firstLine="720"/>
        <w:jc w:val="both"/>
        <w:rPr>
          <w:sz w:val="28"/>
          <w:szCs w:val="28"/>
        </w:rPr>
      </w:pPr>
      <w:bookmarkStart w:id="7" w:name="sub_391025"/>
      <w:bookmarkEnd w:id="6"/>
      <w:proofErr w:type="gramStart"/>
      <w:r>
        <w:rPr>
          <w:sz w:val="28"/>
          <w:szCs w:val="28"/>
        </w:rPr>
        <w:t xml:space="preserve">5) лицам, с которыми в соответствии с </w:t>
      </w:r>
      <w:hyperlink r:id="rId7" w:history="1">
        <w:r>
          <w:rPr>
            <w:rStyle w:val="a3"/>
            <w:sz w:val="28"/>
            <w:szCs w:val="28"/>
          </w:rPr>
          <w:t>Федеральным законом</w:t>
        </w:r>
      </w:hyperlink>
      <w:r>
        <w:rPr>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w:t>
      </w:r>
      <w:proofErr w:type="gramEnd"/>
      <w:r>
        <w:rPr>
          <w:sz w:val="28"/>
          <w:szCs w:val="28"/>
        </w:rPr>
        <w:t xml:space="preserve"> счет средств местного бюджета, на срок исполнения этих договоров;</w:t>
      </w:r>
    </w:p>
    <w:p w:rsidR="00212648" w:rsidRDefault="00212648" w:rsidP="00212648">
      <w:pPr>
        <w:autoSpaceDE w:val="0"/>
        <w:autoSpaceDN w:val="0"/>
        <w:adjustRightInd w:val="0"/>
        <w:ind w:firstLine="720"/>
        <w:jc w:val="both"/>
        <w:rPr>
          <w:sz w:val="28"/>
          <w:szCs w:val="28"/>
        </w:rPr>
      </w:pPr>
      <w:bookmarkStart w:id="8" w:name="sub_391026"/>
      <w:bookmarkEnd w:id="7"/>
      <w:r>
        <w:rPr>
          <w:sz w:val="28"/>
          <w:szCs w:val="28"/>
        </w:rPr>
        <w:t>6) гражданину для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212648" w:rsidRDefault="00212648" w:rsidP="00212648">
      <w:pPr>
        <w:autoSpaceDE w:val="0"/>
        <w:autoSpaceDN w:val="0"/>
        <w:adjustRightInd w:val="0"/>
        <w:ind w:firstLine="720"/>
        <w:jc w:val="both"/>
        <w:rPr>
          <w:sz w:val="28"/>
          <w:szCs w:val="28"/>
        </w:rPr>
      </w:pPr>
      <w:bookmarkStart w:id="9" w:name="sub_391027"/>
      <w:bookmarkEnd w:id="8"/>
      <w:r>
        <w:rPr>
          <w:sz w:val="28"/>
          <w:szCs w:val="28"/>
        </w:rPr>
        <w:t>7) для индивидуального жилищного строительства или ведения личного подсобного хозяйства в муниципальных образованиях, определенных законом Республики  Башкортостан, гражданам, которые работают по основному месту работы в таких муниципальных образованиях по специальностям, установленным законом Республики  Башкортостан, на срок не более чем шесть лет;</w:t>
      </w:r>
    </w:p>
    <w:p w:rsidR="00212648" w:rsidRDefault="00212648" w:rsidP="00212648">
      <w:pPr>
        <w:autoSpaceDE w:val="0"/>
        <w:autoSpaceDN w:val="0"/>
        <w:adjustRightInd w:val="0"/>
        <w:ind w:firstLine="720"/>
        <w:jc w:val="both"/>
        <w:rPr>
          <w:sz w:val="28"/>
          <w:szCs w:val="28"/>
        </w:rPr>
      </w:pPr>
      <w:bookmarkStart w:id="10" w:name="sub_391028"/>
      <w:bookmarkEnd w:id="9"/>
      <w:r>
        <w:rPr>
          <w:sz w:val="28"/>
          <w:szCs w:val="28"/>
        </w:rP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212648" w:rsidRDefault="00212648" w:rsidP="00212648">
      <w:pPr>
        <w:autoSpaceDE w:val="0"/>
        <w:autoSpaceDN w:val="0"/>
        <w:adjustRightInd w:val="0"/>
        <w:ind w:firstLine="720"/>
        <w:jc w:val="both"/>
        <w:rPr>
          <w:sz w:val="28"/>
          <w:szCs w:val="28"/>
        </w:rPr>
      </w:pPr>
      <w:bookmarkStart w:id="11" w:name="sub_391029"/>
      <w:bookmarkEnd w:id="10"/>
      <w:r>
        <w:rPr>
          <w:sz w:val="28"/>
          <w:szCs w:val="28"/>
        </w:rP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212648" w:rsidRDefault="00212648" w:rsidP="00212648">
      <w:pPr>
        <w:autoSpaceDE w:val="0"/>
        <w:autoSpaceDN w:val="0"/>
        <w:adjustRightInd w:val="0"/>
        <w:ind w:firstLine="720"/>
        <w:jc w:val="both"/>
        <w:rPr>
          <w:sz w:val="28"/>
          <w:szCs w:val="28"/>
        </w:rPr>
      </w:pPr>
      <w:bookmarkStart w:id="12" w:name="sub_3910210"/>
      <w:bookmarkEnd w:id="11"/>
      <w:r>
        <w:rPr>
          <w:sz w:val="28"/>
          <w:szCs w:val="28"/>
        </w:rPr>
        <w:t xml:space="preserve">10) гражданам и юридическим лицам для </w:t>
      </w:r>
      <w:proofErr w:type="gramStart"/>
      <w:r>
        <w:rPr>
          <w:sz w:val="28"/>
          <w:szCs w:val="28"/>
        </w:rPr>
        <w:t>сельскохозяйственного</w:t>
      </w:r>
      <w:proofErr w:type="gramEnd"/>
      <w:r>
        <w:rPr>
          <w:sz w:val="28"/>
          <w:szCs w:val="28"/>
        </w:rPr>
        <w:t xml:space="preserve">, </w:t>
      </w:r>
      <w:proofErr w:type="spellStart"/>
      <w:proofErr w:type="gramStart"/>
      <w:r>
        <w:rPr>
          <w:sz w:val="28"/>
          <w:szCs w:val="28"/>
        </w:rPr>
        <w:t>охотхозяйственного</w:t>
      </w:r>
      <w:proofErr w:type="spellEnd"/>
      <w:r>
        <w:rPr>
          <w:sz w:val="28"/>
          <w:szCs w:val="28"/>
        </w:rPr>
        <w:t xml:space="preserve">,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w:t>
      </w:r>
      <w:r>
        <w:rPr>
          <w:sz w:val="28"/>
          <w:szCs w:val="28"/>
        </w:rPr>
        <w:lastRenderedPageBreak/>
        <w:t>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212648" w:rsidRDefault="00212648" w:rsidP="00212648">
      <w:pPr>
        <w:autoSpaceDE w:val="0"/>
        <w:autoSpaceDN w:val="0"/>
        <w:adjustRightInd w:val="0"/>
        <w:ind w:firstLine="720"/>
        <w:jc w:val="both"/>
        <w:rPr>
          <w:sz w:val="28"/>
          <w:szCs w:val="28"/>
        </w:rPr>
      </w:pPr>
      <w:bookmarkStart w:id="13" w:name="sub_3910211"/>
      <w:bookmarkEnd w:id="12"/>
      <w:r>
        <w:rPr>
          <w:sz w:val="28"/>
          <w:szCs w:val="28"/>
        </w:rPr>
        <w:t>11) некоммерческим организациям, созданным гражданами, для ведения огородничества или садоводства на срок не более чем пять лет;</w:t>
      </w:r>
    </w:p>
    <w:p w:rsidR="00212648" w:rsidRDefault="00212648" w:rsidP="00212648">
      <w:pPr>
        <w:autoSpaceDE w:val="0"/>
        <w:autoSpaceDN w:val="0"/>
        <w:adjustRightInd w:val="0"/>
        <w:ind w:firstLine="720"/>
        <w:jc w:val="both"/>
        <w:rPr>
          <w:sz w:val="28"/>
          <w:szCs w:val="28"/>
        </w:rPr>
      </w:pPr>
      <w:bookmarkStart w:id="14" w:name="sub_3910212"/>
      <w:bookmarkEnd w:id="13"/>
      <w:r>
        <w:rPr>
          <w:sz w:val="28"/>
          <w:szCs w:val="28"/>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212648" w:rsidRDefault="00212648" w:rsidP="00212648">
      <w:pPr>
        <w:autoSpaceDE w:val="0"/>
        <w:autoSpaceDN w:val="0"/>
        <w:adjustRightInd w:val="0"/>
        <w:ind w:firstLine="720"/>
        <w:jc w:val="both"/>
        <w:rPr>
          <w:sz w:val="28"/>
          <w:szCs w:val="28"/>
        </w:rPr>
      </w:pPr>
      <w:bookmarkStart w:id="15" w:name="sub_3910213"/>
      <w:bookmarkEnd w:id="14"/>
      <w:proofErr w:type="gramStart"/>
      <w:r>
        <w:rPr>
          <w:sz w:val="28"/>
          <w:szCs w:val="28"/>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на срок не более чем десять лет;</w:t>
      </w:r>
      <w:proofErr w:type="gramEnd"/>
    </w:p>
    <w:p w:rsidR="00212648" w:rsidRDefault="00212648" w:rsidP="00212648">
      <w:pPr>
        <w:autoSpaceDE w:val="0"/>
        <w:autoSpaceDN w:val="0"/>
        <w:adjustRightInd w:val="0"/>
        <w:ind w:firstLine="720"/>
        <w:jc w:val="both"/>
        <w:rPr>
          <w:sz w:val="28"/>
          <w:szCs w:val="28"/>
        </w:rPr>
      </w:pPr>
      <w:bookmarkStart w:id="16" w:name="sub_3910214"/>
      <w:bookmarkEnd w:id="15"/>
      <w:proofErr w:type="gramStart"/>
      <w:r>
        <w:rPr>
          <w:sz w:val="28"/>
          <w:szCs w:val="28"/>
        </w:rPr>
        <w:t xml:space="preserve">14) лицам, с которыми в соответствии с </w:t>
      </w:r>
      <w:hyperlink r:id="rId8" w:history="1">
        <w:r>
          <w:rPr>
            <w:rStyle w:val="a3"/>
            <w:sz w:val="28"/>
            <w:szCs w:val="28"/>
          </w:rPr>
          <w:t>Федеральным законом</w:t>
        </w:r>
      </w:hyperlink>
      <w:r>
        <w:rPr>
          <w:sz w:val="28"/>
          <w:szCs w:val="28"/>
        </w:rPr>
        <w:t xml:space="preserve"> от 29 декабря 2012 года № 275-ФЗ "О государственном оборонном заказе", </w:t>
      </w:r>
      <w:hyperlink r:id="rId9" w:history="1">
        <w:r>
          <w:rPr>
            <w:rStyle w:val="a3"/>
            <w:sz w:val="28"/>
            <w:szCs w:val="28"/>
          </w:rPr>
          <w:t>Федеральным законом</w:t>
        </w:r>
      </w:hyperlink>
      <w:r>
        <w:rPr>
          <w:sz w:val="28"/>
          <w:szCs w:val="28"/>
        </w:rP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w:t>
      </w:r>
      <w:proofErr w:type="gramEnd"/>
      <w:r>
        <w:rPr>
          <w:sz w:val="28"/>
          <w:szCs w:val="28"/>
        </w:rPr>
        <w:t xml:space="preserve"> выполнения этих работ и оказания этих услуг необходимо предоставление земельного участка, на срок исполнения указанного контракта;</w:t>
      </w:r>
    </w:p>
    <w:p w:rsidR="00212648" w:rsidRDefault="00212648" w:rsidP="00212648">
      <w:pPr>
        <w:autoSpaceDE w:val="0"/>
        <w:autoSpaceDN w:val="0"/>
        <w:adjustRightInd w:val="0"/>
        <w:ind w:firstLine="720"/>
        <w:jc w:val="both"/>
        <w:rPr>
          <w:sz w:val="28"/>
          <w:szCs w:val="28"/>
        </w:rPr>
      </w:pPr>
      <w:bookmarkStart w:id="17" w:name="sub_3910215"/>
      <w:bookmarkEnd w:id="16"/>
      <w:proofErr w:type="gramStart"/>
      <w:r>
        <w:rPr>
          <w:sz w:val="28"/>
          <w:szCs w:val="28"/>
        </w:rPr>
        <w:t>15) некоммерческим организациям, предусмотренным законом Республики  Башкортостан и созданным Республикой  Башкортостан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Республики  Башкортостан, в целях строительства указанных жилых помещений на период осуществления данного строительства;</w:t>
      </w:r>
      <w:proofErr w:type="gramEnd"/>
    </w:p>
    <w:p w:rsidR="00212648" w:rsidRDefault="00212648" w:rsidP="00212648">
      <w:pPr>
        <w:autoSpaceDE w:val="0"/>
        <w:autoSpaceDN w:val="0"/>
        <w:adjustRightInd w:val="0"/>
        <w:ind w:firstLine="720"/>
        <w:jc w:val="both"/>
        <w:rPr>
          <w:sz w:val="28"/>
          <w:szCs w:val="28"/>
        </w:rPr>
      </w:pPr>
      <w:bookmarkStart w:id="18" w:name="sub_3910216"/>
      <w:bookmarkEnd w:id="17"/>
      <w:r>
        <w:rPr>
          <w:sz w:val="28"/>
          <w:szCs w:val="28"/>
        </w:rPr>
        <w:t xml:space="preserve">16) лицу, право безвозмездного </w:t>
      </w:r>
      <w:proofErr w:type="gramStart"/>
      <w:r>
        <w:rPr>
          <w:sz w:val="28"/>
          <w:szCs w:val="28"/>
        </w:rPr>
        <w:t>пользования</w:t>
      </w:r>
      <w:proofErr w:type="gramEnd"/>
      <w:r>
        <w:rPr>
          <w:sz w:val="28"/>
          <w:szCs w:val="28"/>
        </w:rP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bookmarkEnd w:id="18"/>
    <w:p w:rsidR="00212648" w:rsidRDefault="00212648" w:rsidP="00212648">
      <w:pPr>
        <w:autoSpaceDE w:val="0"/>
        <w:autoSpaceDN w:val="0"/>
        <w:adjustRightInd w:val="0"/>
        <w:ind w:firstLine="720"/>
        <w:jc w:val="both"/>
        <w:rPr>
          <w:sz w:val="28"/>
          <w:szCs w:val="28"/>
        </w:rPr>
      </w:pPr>
      <w:r>
        <w:rPr>
          <w:sz w:val="28"/>
          <w:szCs w:val="28"/>
        </w:rPr>
        <w:t xml:space="preserve">17) лицу, имеющему право на заключение договора безвозмездного пользования земельным участком, в случае и в порядке, которые предусмотрены </w:t>
      </w:r>
      <w:hyperlink r:id="rId10" w:history="1">
        <w:r>
          <w:rPr>
            <w:rStyle w:val="a3"/>
            <w:sz w:val="28"/>
            <w:szCs w:val="28"/>
          </w:rPr>
          <w:t>Федеральным законом</w:t>
        </w:r>
      </w:hyperlink>
      <w:r>
        <w:rPr>
          <w:sz w:val="28"/>
          <w:szCs w:val="28"/>
        </w:rPr>
        <w:t xml:space="preserve"> от 24 июля 2008 года № 161-ФЗ "О содействии развитию жилищного строительства"</w:t>
      </w:r>
      <w:proofErr w:type="gramStart"/>
      <w:r>
        <w:rPr>
          <w:sz w:val="28"/>
          <w:szCs w:val="28"/>
        </w:rPr>
        <w:t>.»</w:t>
      </w:r>
      <w:proofErr w:type="gramEnd"/>
      <w:r>
        <w:rPr>
          <w:sz w:val="28"/>
          <w:szCs w:val="28"/>
        </w:rPr>
        <w:t>.</w:t>
      </w:r>
    </w:p>
    <w:p w:rsidR="00212648" w:rsidRDefault="00212648" w:rsidP="00212648">
      <w:pPr>
        <w:pStyle w:val="ConsNonformat"/>
        <w:widowControl/>
        <w:numPr>
          <w:ilvl w:val="0"/>
          <w:numId w:val="1"/>
        </w:numPr>
        <w:ind w:left="0" w:right="0" w:firstLine="540"/>
        <w:jc w:val="both"/>
        <w:rPr>
          <w:rFonts w:ascii="Times New Roman" w:hAnsi="Times New Roman" w:cs="Times New Roman"/>
          <w:sz w:val="28"/>
          <w:szCs w:val="28"/>
        </w:rPr>
      </w:pPr>
      <w:r>
        <w:rPr>
          <w:rFonts w:ascii="Times New Roman" w:hAnsi="Times New Roman" w:cs="Times New Roman"/>
          <w:sz w:val="28"/>
          <w:szCs w:val="28"/>
        </w:rPr>
        <w:t xml:space="preserve">Дополнить Порядок пунктом 6.2.1. следующего содержания: </w:t>
      </w:r>
      <w:bookmarkStart w:id="19" w:name="sub_3988"/>
    </w:p>
    <w:p w:rsidR="00212648" w:rsidRDefault="00212648" w:rsidP="00212648">
      <w:pPr>
        <w:pStyle w:val="ConsNonformat"/>
        <w:widowControl/>
        <w:ind w:right="0" w:firstLine="540"/>
        <w:jc w:val="both"/>
        <w:rPr>
          <w:rFonts w:ascii="Times New Roman" w:hAnsi="Times New Roman" w:cs="Times New Roman"/>
          <w:sz w:val="28"/>
          <w:szCs w:val="28"/>
        </w:rPr>
      </w:pPr>
      <w:r>
        <w:rPr>
          <w:rFonts w:ascii="Times New Roman" w:hAnsi="Times New Roman" w:cs="Times New Roman"/>
          <w:sz w:val="28"/>
          <w:szCs w:val="28"/>
        </w:rPr>
        <w:t>«6.2.1. Договор аренды земельного участка, находящегося в муниципальной собственности, заключается:</w:t>
      </w:r>
      <w:bookmarkStart w:id="20" w:name="sub_39881"/>
      <w:bookmarkEnd w:id="19"/>
    </w:p>
    <w:p w:rsidR="00212648" w:rsidRDefault="00212648" w:rsidP="00212648">
      <w:pPr>
        <w:pStyle w:val="a6"/>
        <w:ind w:left="0" w:firstLine="720"/>
        <w:rPr>
          <w:rFonts w:ascii="Times New Roman" w:hAnsi="Times New Roman" w:cs="Times New Roman"/>
          <w:sz w:val="28"/>
          <w:szCs w:val="28"/>
        </w:rPr>
      </w:pPr>
      <w:r>
        <w:rPr>
          <w:rFonts w:ascii="Times New Roman" w:hAnsi="Times New Roman" w:cs="Times New Roman"/>
          <w:sz w:val="28"/>
          <w:szCs w:val="28"/>
        </w:rPr>
        <w:lastRenderedPageBreak/>
        <w:t xml:space="preserve">1) на срок от трех до десяти лет в случае предоставления земельного участка для строительства, реконструкции зданий, сооружений, за исключением случаев, предусмотренных </w:t>
      </w:r>
      <w:hyperlink r:id="rId11" w:anchor="sub_39882" w:history="1">
        <w:r>
          <w:rPr>
            <w:rStyle w:val="a3"/>
            <w:rFonts w:ascii="Times New Roman" w:hAnsi="Times New Roman" w:cs="Times New Roman"/>
            <w:sz w:val="28"/>
            <w:szCs w:val="28"/>
          </w:rPr>
          <w:t>подпунктами 2</w:t>
        </w:r>
      </w:hyperlink>
      <w:r>
        <w:rPr>
          <w:rFonts w:ascii="Times New Roman" w:hAnsi="Times New Roman" w:cs="Times New Roman"/>
          <w:sz w:val="28"/>
          <w:szCs w:val="28"/>
        </w:rPr>
        <w:t xml:space="preserve"> и </w:t>
      </w:r>
      <w:hyperlink r:id="rId12" w:anchor="sub_39883" w:history="1">
        <w:r>
          <w:rPr>
            <w:rStyle w:val="a3"/>
            <w:rFonts w:ascii="Times New Roman" w:hAnsi="Times New Roman" w:cs="Times New Roman"/>
            <w:sz w:val="28"/>
            <w:szCs w:val="28"/>
          </w:rPr>
          <w:t>3</w:t>
        </w:r>
      </w:hyperlink>
      <w:r>
        <w:rPr>
          <w:rFonts w:ascii="Times New Roman" w:hAnsi="Times New Roman" w:cs="Times New Roman"/>
          <w:sz w:val="28"/>
          <w:szCs w:val="28"/>
        </w:rPr>
        <w:t xml:space="preserve"> настоящего пункта и </w:t>
      </w:r>
      <w:hyperlink r:id="rId13" w:anchor="sub_3989" w:history="1">
        <w:r>
          <w:rPr>
            <w:rStyle w:val="a3"/>
            <w:rFonts w:ascii="Times New Roman" w:hAnsi="Times New Roman" w:cs="Times New Roman"/>
            <w:sz w:val="28"/>
            <w:szCs w:val="28"/>
          </w:rPr>
          <w:t>пунктом 9</w:t>
        </w:r>
      </w:hyperlink>
      <w:r>
        <w:rPr>
          <w:rFonts w:ascii="Times New Roman" w:hAnsi="Times New Roman" w:cs="Times New Roman"/>
          <w:sz w:val="28"/>
          <w:szCs w:val="28"/>
        </w:rPr>
        <w:t xml:space="preserve"> статьи </w:t>
      </w:r>
      <w:r>
        <w:rPr>
          <w:rStyle w:val="a7"/>
          <w:rFonts w:ascii="Times New Roman" w:hAnsi="Times New Roman" w:cs="Times New Roman"/>
          <w:b w:val="0"/>
          <w:sz w:val="28"/>
          <w:szCs w:val="28"/>
        </w:rPr>
        <w:t>39.8.</w:t>
      </w:r>
      <w:r>
        <w:rPr>
          <w:rFonts w:ascii="Times New Roman" w:hAnsi="Times New Roman" w:cs="Times New Roman"/>
          <w:sz w:val="28"/>
          <w:szCs w:val="28"/>
        </w:rPr>
        <w:t xml:space="preserve"> Земельного кодекса Российской Федерации.</w:t>
      </w:r>
      <w:bookmarkStart w:id="21" w:name="sub_39882"/>
      <w:bookmarkEnd w:id="20"/>
    </w:p>
    <w:p w:rsidR="00212648" w:rsidRDefault="00212648" w:rsidP="00212648">
      <w:pPr>
        <w:pStyle w:val="a6"/>
        <w:ind w:left="0" w:firstLine="720"/>
        <w:rPr>
          <w:rFonts w:ascii="Times New Roman" w:hAnsi="Times New Roman" w:cs="Times New Roman"/>
          <w:sz w:val="28"/>
          <w:szCs w:val="28"/>
        </w:rPr>
      </w:pPr>
      <w:r>
        <w:rPr>
          <w:rFonts w:ascii="Times New Roman" w:hAnsi="Times New Roman" w:cs="Times New Roman"/>
          <w:sz w:val="28"/>
          <w:szCs w:val="28"/>
        </w:rPr>
        <w:t>2) на срок до сорока девяти лет для размещения линейных объектов;</w:t>
      </w:r>
      <w:bookmarkStart w:id="22" w:name="sub_39883"/>
      <w:bookmarkEnd w:id="21"/>
    </w:p>
    <w:p w:rsidR="00212648" w:rsidRDefault="00212648" w:rsidP="00212648">
      <w:pPr>
        <w:pStyle w:val="a6"/>
        <w:ind w:left="0" w:firstLine="720"/>
        <w:rPr>
          <w:rFonts w:ascii="Times New Roman" w:hAnsi="Times New Roman" w:cs="Times New Roman"/>
          <w:sz w:val="28"/>
          <w:szCs w:val="28"/>
        </w:rPr>
      </w:pPr>
      <w:r>
        <w:rPr>
          <w:rFonts w:ascii="Times New Roman" w:hAnsi="Times New Roman" w:cs="Times New Roman"/>
          <w:sz w:val="28"/>
          <w:szCs w:val="28"/>
        </w:rPr>
        <w:t>3) на срок двадцать лет в случае предоставления гражданину земельного участка для индивидуального жилищного строительства или земельного участка в границах населенного пункта для ведения личного подсобного хозяйства;</w:t>
      </w:r>
      <w:bookmarkStart w:id="23" w:name="sub_39884"/>
      <w:bookmarkEnd w:id="22"/>
    </w:p>
    <w:p w:rsidR="00212648" w:rsidRDefault="00212648" w:rsidP="00212648">
      <w:pPr>
        <w:pStyle w:val="a6"/>
        <w:ind w:left="0" w:firstLine="720"/>
        <w:rPr>
          <w:rFonts w:ascii="Times New Roman" w:hAnsi="Times New Roman" w:cs="Times New Roman"/>
          <w:sz w:val="28"/>
          <w:szCs w:val="28"/>
        </w:rPr>
      </w:pPr>
      <w:r>
        <w:rPr>
          <w:rFonts w:ascii="Times New Roman" w:hAnsi="Times New Roman" w:cs="Times New Roman"/>
          <w:sz w:val="28"/>
          <w:szCs w:val="28"/>
        </w:rPr>
        <w:t>4) на срок от трех до пяти лет в случае предоставления земельного участка юридическому лицу для комплексного освоения территории или ведения дачного хозяйства;</w:t>
      </w:r>
      <w:bookmarkStart w:id="24" w:name="sub_39885"/>
      <w:bookmarkEnd w:id="23"/>
    </w:p>
    <w:p w:rsidR="00212648" w:rsidRDefault="00212648" w:rsidP="00212648">
      <w:pPr>
        <w:pStyle w:val="a6"/>
        <w:ind w:left="0" w:firstLine="720"/>
        <w:rPr>
          <w:rFonts w:ascii="Times New Roman" w:hAnsi="Times New Roman" w:cs="Times New Roman"/>
          <w:sz w:val="28"/>
          <w:szCs w:val="28"/>
        </w:rPr>
      </w:pPr>
      <w:r>
        <w:rPr>
          <w:rFonts w:ascii="Times New Roman" w:hAnsi="Times New Roman" w:cs="Times New Roman"/>
          <w:sz w:val="28"/>
          <w:szCs w:val="28"/>
        </w:rPr>
        <w:t>5) на срок, не превышающий срока действия договора аренды земельного участка, являющегося исходным, в случае предоставления в аренду земельного участка, образованного из исходного земельного участка, за исключением случаев, если земельный участок предоставлен юридическому лицу для комплексного освоения территории или ведения дачного хозяйства;</w:t>
      </w:r>
      <w:bookmarkStart w:id="25" w:name="sub_39886"/>
      <w:bookmarkEnd w:id="24"/>
    </w:p>
    <w:p w:rsidR="00212648" w:rsidRDefault="00212648" w:rsidP="00212648">
      <w:pPr>
        <w:pStyle w:val="a6"/>
        <w:ind w:left="0" w:firstLine="720"/>
        <w:rPr>
          <w:rFonts w:ascii="Times New Roman" w:hAnsi="Times New Roman" w:cs="Times New Roman"/>
          <w:sz w:val="28"/>
          <w:szCs w:val="28"/>
        </w:rPr>
      </w:pPr>
      <w:r>
        <w:rPr>
          <w:rFonts w:ascii="Times New Roman" w:hAnsi="Times New Roman" w:cs="Times New Roman"/>
          <w:sz w:val="28"/>
          <w:szCs w:val="28"/>
        </w:rPr>
        <w:t xml:space="preserve">6) на срок до трех лет в случае предоставления земельного участка, на котором расположен объект незавершенного строительства, для завершения строительства этого объекта либо на срок, указанный в </w:t>
      </w:r>
      <w:hyperlink r:id="rId14" w:anchor="sub_3989" w:history="1">
        <w:r>
          <w:rPr>
            <w:rStyle w:val="a3"/>
            <w:rFonts w:ascii="Times New Roman" w:hAnsi="Times New Roman" w:cs="Times New Roman"/>
            <w:sz w:val="28"/>
            <w:szCs w:val="28"/>
          </w:rPr>
          <w:t>пункте 9</w:t>
        </w:r>
      </w:hyperlink>
      <w:r>
        <w:rPr>
          <w:rFonts w:ascii="Times New Roman" w:hAnsi="Times New Roman" w:cs="Times New Roman"/>
          <w:sz w:val="28"/>
          <w:szCs w:val="28"/>
        </w:rPr>
        <w:t xml:space="preserve"> статьи </w:t>
      </w:r>
      <w:r>
        <w:rPr>
          <w:rStyle w:val="a7"/>
          <w:rFonts w:ascii="Times New Roman" w:hAnsi="Times New Roman" w:cs="Times New Roman"/>
          <w:b w:val="0"/>
          <w:sz w:val="28"/>
          <w:szCs w:val="28"/>
        </w:rPr>
        <w:t>39.8.</w:t>
      </w:r>
      <w:r>
        <w:rPr>
          <w:rFonts w:ascii="Times New Roman" w:hAnsi="Times New Roman" w:cs="Times New Roman"/>
          <w:sz w:val="28"/>
          <w:szCs w:val="28"/>
        </w:rPr>
        <w:t xml:space="preserve"> Земельного кодекса Российской Федерации, в случае, если право собственности на объект незавершенного строительства приобретено по результатам публичных торгов по продаже этого объекта, изъятого у собственника в связи с прекращением действия договора аренды земельного участка, находящегося в муниципальной собственности;</w:t>
      </w:r>
      <w:bookmarkStart w:id="26" w:name="sub_39887"/>
      <w:bookmarkEnd w:id="25"/>
    </w:p>
    <w:p w:rsidR="00212648" w:rsidRDefault="00212648" w:rsidP="00212648">
      <w:pPr>
        <w:pStyle w:val="a6"/>
        <w:ind w:left="0" w:firstLine="720"/>
        <w:rPr>
          <w:rFonts w:ascii="Times New Roman" w:hAnsi="Times New Roman" w:cs="Times New Roman"/>
          <w:sz w:val="28"/>
          <w:szCs w:val="28"/>
        </w:rPr>
      </w:pPr>
      <w:r>
        <w:rPr>
          <w:rFonts w:ascii="Times New Roman" w:hAnsi="Times New Roman" w:cs="Times New Roman"/>
          <w:sz w:val="28"/>
          <w:szCs w:val="28"/>
        </w:rPr>
        <w:t xml:space="preserve">7) на срок действия </w:t>
      </w:r>
      <w:proofErr w:type="spellStart"/>
      <w:r>
        <w:rPr>
          <w:rFonts w:ascii="Times New Roman" w:hAnsi="Times New Roman" w:cs="Times New Roman"/>
          <w:sz w:val="28"/>
          <w:szCs w:val="28"/>
        </w:rPr>
        <w:t>охотхозяйственного</w:t>
      </w:r>
      <w:proofErr w:type="spellEnd"/>
      <w:r>
        <w:rPr>
          <w:rFonts w:ascii="Times New Roman" w:hAnsi="Times New Roman" w:cs="Times New Roman"/>
          <w:sz w:val="28"/>
          <w:szCs w:val="28"/>
        </w:rPr>
        <w:t xml:space="preserve"> соглашения в случае предоставления земельного участка лицу, с которым заключено </w:t>
      </w:r>
      <w:proofErr w:type="spellStart"/>
      <w:r>
        <w:rPr>
          <w:rFonts w:ascii="Times New Roman" w:hAnsi="Times New Roman" w:cs="Times New Roman"/>
          <w:sz w:val="28"/>
          <w:szCs w:val="28"/>
        </w:rPr>
        <w:t>охотхозяйственное</w:t>
      </w:r>
      <w:proofErr w:type="spellEnd"/>
      <w:r>
        <w:rPr>
          <w:rFonts w:ascii="Times New Roman" w:hAnsi="Times New Roman" w:cs="Times New Roman"/>
          <w:sz w:val="28"/>
          <w:szCs w:val="28"/>
        </w:rPr>
        <w:t xml:space="preserve"> соглашение;</w:t>
      </w:r>
      <w:bookmarkEnd w:id="26"/>
    </w:p>
    <w:p w:rsidR="00212648" w:rsidRDefault="00212648" w:rsidP="00212648">
      <w:pPr>
        <w:pStyle w:val="a6"/>
        <w:ind w:left="0" w:firstLine="720"/>
        <w:rPr>
          <w:rFonts w:ascii="Times New Roman" w:hAnsi="Times New Roman" w:cs="Times New Roman"/>
          <w:sz w:val="28"/>
          <w:szCs w:val="28"/>
        </w:rPr>
      </w:pPr>
      <w:r>
        <w:rPr>
          <w:rFonts w:ascii="Times New Roman" w:hAnsi="Times New Roman" w:cs="Times New Roman"/>
          <w:sz w:val="28"/>
          <w:szCs w:val="28"/>
        </w:rPr>
        <w:t>8) на срок действия концессионного соглашения в случае предоставления земельного участка лицу, с которым заключено концессионное соглашение;</w:t>
      </w:r>
    </w:p>
    <w:p w:rsidR="00212648" w:rsidRDefault="00212648" w:rsidP="00212648">
      <w:pPr>
        <w:pStyle w:val="a6"/>
        <w:ind w:left="0" w:firstLine="720"/>
        <w:rPr>
          <w:rFonts w:ascii="Times New Roman" w:hAnsi="Times New Roman" w:cs="Times New Roman"/>
          <w:sz w:val="28"/>
          <w:szCs w:val="28"/>
        </w:rPr>
      </w:pPr>
      <w:r>
        <w:rPr>
          <w:rFonts w:ascii="Times New Roman" w:hAnsi="Times New Roman" w:cs="Times New Roman"/>
          <w:sz w:val="28"/>
          <w:szCs w:val="28"/>
        </w:rPr>
        <w:t>8.1) на срок действия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случае предоставления земельного участка лицу, с которым заключен такой договор;</w:t>
      </w:r>
    </w:p>
    <w:p w:rsidR="00212648" w:rsidRDefault="00212648" w:rsidP="00212648">
      <w:pPr>
        <w:pStyle w:val="a6"/>
        <w:ind w:left="0" w:firstLine="720"/>
        <w:rPr>
          <w:rFonts w:ascii="Times New Roman" w:hAnsi="Times New Roman" w:cs="Times New Roman"/>
          <w:sz w:val="28"/>
          <w:szCs w:val="28"/>
        </w:rPr>
      </w:pPr>
      <w:r>
        <w:rPr>
          <w:rFonts w:ascii="Times New Roman" w:hAnsi="Times New Roman" w:cs="Times New Roman"/>
          <w:sz w:val="28"/>
          <w:szCs w:val="28"/>
        </w:rPr>
        <w:t>8.2) на срок, определенный законом Республики Башкортостан, в случае предоставления земельного участка некоммерческой организации, созданной Республикой Башкортостан или муниципальным образованием для освоения территорий в целях строительства и эксплуатации наемных домов социального использования;</w:t>
      </w:r>
      <w:bookmarkStart w:id="27" w:name="sub_39889"/>
    </w:p>
    <w:p w:rsidR="00212648" w:rsidRDefault="00212648" w:rsidP="00212648">
      <w:pPr>
        <w:pStyle w:val="a6"/>
        <w:ind w:left="0" w:firstLine="720"/>
        <w:rPr>
          <w:rFonts w:ascii="Times New Roman" w:hAnsi="Times New Roman" w:cs="Times New Roman"/>
          <w:sz w:val="28"/>
          <w:szCs w:val="28"/>
        </w:rPr>
      </w:pPr>
      <w:r>
        <w:rPr>
          <w:rFonts w:ascii="Times New Roman" w:hAnsi="Times New Roman" w:cs="Times New Roman"/>
          <w:sz w:val="28"/>
          <w:szCs w:val="28"/>
        </w:rPr>
        <w:t xml:space="preserve">9) на срок, не превышающий оставшегося срока действия договора аренды земельного участка, досрочно прекращенного в связи с изъятием такого земельного участка для государственных или муниципальных нужд, </w:t>
      </w:r>
      <w:r>
        <w:rPr>
          <w:rFonts w:ascii="Times New Roman" w:hAnsi="Times New Roman" w:cs="Times New Roman"/>
          <w:sz w:val="28"/>
          <w:szCs w:val="28"/>
        </w:rPr>
        <w:lastRenderedPageBreak/>
        <w:t xml:space="preserve">но не менее чем на три года в случае предоставления лицу земельного участка взамен земельного участка, право </w:t>
      </w:r>
      <w:proofErr w:type="gramStart"/>
      <w:r>
        <w:rPr>
          <w:rFonts w:ascii="Times New Roman" w:hAnsi="Times New Roman" w:cs="Times New Roman"/>
          <w:sz w:val="28"/>
          <w:szCs w:val="28"/>
        </w:rPr>
        <w:t>аренды</w:t>
      </w:r>
      <w:proofErr w:type="gramEnd"/>
      <w:r>
        <w:rPr>
          <w:rFonts w:ascii="Times New Roman" w:hAnsi="Times New Roman" w:cs="Times New Roman"/>
          <w:sz w:val="28"/>
          <w:szCs w:val="28"/>
        </w:rPr>
        <w:t xml:space="preserve"> на который прекращено в результате изъятия такого земельного участка;</w:t>
      </w:r>
      <w:bookmarkStart w:id="28" w:name="sub_398810"/>
      <w:bookmarkEnd w:id="27"/>
    </w:p>
    <w:p w:rsidR="00212648" w:rsidRDefault="00212648" w:rsidP="00212648">
      <w:pPr>
        <w:pStyle w:val="a6"/>
        <w:ind w:left="0" w:firstLine="720"/>
        <w:rPr>
          <w:rFonts w:ascii="Times New Roman" w:hAnsi="Times New Roman" w:cs="Times New Roman"/>
          <w:sz w:val="28"/>
          <w:szCs w:val="28"/>
        </w:rPr>
      </w:pPr>
      <w:r>
        <w:rPr>
          <w:rFonts w:ascii="Times New Roman" w:hAnsi="Times New Roman" w:cs="Times New Roman"/>
          <w:sz w:val="28"/>
          <w:szCs w:val="28"/>
        </w:rPr>
        <w:t>10) на срок, превышающий не более чем на два года срок действия лицензии на пользование недрами, в случае предоставления земельного участка для проведения работ, связанных с пользованием недрами;</w:t>
      </w:r>
      <w:bookmarkStart w:id="29" w:name="sub_398811"/>
      <w:bookmarkEnd w:id="28"/>
    </w:p>
    <w:p w:rsidR="00212648" w:rsidRDefault="00212648" w:rsidP="00212648">
      <w:pPr>
        <w:pStyle w:val="a6"/>
        <w:ind w:left="0" w:firstLine="720"/>
        <w:rPr>
          <w:rFonts w:ascii="Times New Roman" w:hAnsi="Times New Roman" w:cs="Times New Roman"/>
          <w:sz w:val="28"/>
          <w:szCs w:val="28"/>
        </w:rPr>
      </w:pPr>
      <w:r>
        <w:rPr>
          <w:rFonts w:ascii="Times New Roman" w:hAnsi="Times New Roman" w:cs="Times New Roman"/>
          <w:sz w:val="28"/>
          <w:szCs w:val="28"/>
        </w:rPr>
        <w:t xml:space="preserve">11) на срок от трех до сорока девяти лет в случае предоставления земельного участка для сельскохозяйственного производства, за исключением случаев, предусмотренных </w:t>
      </w:r>
      <w:hyperlink r:id="rId15" w:anchor="sub_398812" w:history="1">
        <w:r>
          <w:rPr>
            <w:rStyle w:val="a3"/>
            <w:rFonts w:ascii="Times New Roman" w:hAnsi="Times New Roman" w:cs="Times New Roman"/>
            <w:sz w:val="28"/>
            <w:szCs w:val="28"/>
          </w:rPr>
          <w:t>подпунктом 12</w:t>
        </w:r>
      </w:hyperlink>
      <w:r>
        <w:rPr>
          <w:rFonts w:ascii="Times New Roman" w:hAnsi="Times New Roman" w:cs="Times New Roman"/>
          <w:sz w:val="28"/>
          <w:szCs w:val="28"/>
        </w:rPr>
        <w:t xml:space="preserve"> настоящего пункта;</w:t>
      </w:r>
      <w:bookmarkStart w:id="30" w:name="sub_398812"/>
      <w:bookmarkEnd w:id="29"/>
    </w:p>
    <w:p w:rsidR="00212648" w:rsidRDefault="00212648" w:rsidP="00212648">
      <w:pPr>
        <w:pStyle w:val="a6"/>
        <w:ind w:left="0" w:firstLine="720"/>
        <w:rPr>
          <w:rFonts w:ascii="Times New Roman" w:hAnsi="Times New Roman" w:cs="Times New Roman"/>
          <w:sz w:val="28"/>
          <w:szCs w:val="28"/>
        </w:rPr>
      </w:pPr>
      <w:r>
        <w:rPr>
          <w:rFonts w:ascii="Times New Roman" w:hAnsi="Times New Roman" w:cs="Times New Roman"/>
          <w:sz w:val="28"/>
          <w:szCs w:val="28"/>
        </w:rPr>
        <w:t>12) на срок не более чем три года в случае предоставления земельного участка гражданину для сенокошения, выпаса сельскохозяйственных животных, ведения огородничества;</w:t>
      </w:r>
      <w:bookmarkStart w:id="31" w:name="sub_398813"/>
      <w:bookmarkEnd w:id="30"/>
    </w:p>
    <w:p w:rsidR="00212648" w:rsidRDefault="00212648" w:rsidP="00212648">
      <w:pPr>
        <w:pStyle w:val="a6"/>
        <w:ind w:left="0" w:firstLine="720"/>
        <w:rPr>
          <w:rFonts w:ascii="Times New Roman" w:hAnsi="Times New Roman" w:cs="Times New Roman"/>
          <w:sz w:val="28"/>
          <w:szCs w:val="28"/>
        </w:rPr>
      </w:pPr>
      <w:r>
        <w:rPr>
          <w:rFonts w:ascii="Times New Roman" w:hAnsi="Times New Roman" w:cs="Times New Roman"/>
          <w:sz w:val="28"/>
          <w:szCs w:val="28"/>
        </w:rPr>
        <w:t>13) на срок, не превышающий срока резервирования земельного участка для государственных или муниципальных нужд, в случае, если земельный участок зарезервирован для муниципальных нужд;</w:t>
      </w:r>
      <w:bookmarkStart w:id="32" w:name="sub_398814"/>
      <w:bookmarkEnd w:id="31"/>
    </w:p>
    <w:p w:rsidR="00212648" w:rsidRDefault="00212648" w:rsidP="00212648">
      <w:pPr>
        <w:pStyle w:val="a6"/>
        <w:ind w:left="0" w:firstLine="720"/>
        <w:rPr>
          <w:rFonts w:ascii="Times New Roman" w:hAnsi="Times New Roman" w:cs="Times New Roman"/>
          <w:sz w:val="28"/>
          <w:szCs w:val="28"/>
        </w:rPr>
      </w:pPr>
      <w:r>
        <w:rPr>
          <w:rFonts w:ascii="Times New Roman" w:hAnsi="Times New Roman" w:cs="Times New Roman"/>
          <w:sz w:val="28"/>
          <w:szCs w:val="28"/>
        </w:rPr>
        <w:t>14) на срок реализации инвестиционного проекта в соответствии с инвестиционной декларацией резидента зоны территориального развития, включенного в реестр резидентов этой зоны, в случае, если земельный участок расположен в границах зоны территориального развития;</w:t>
      </w:r>
      <w:bookmarkStart w:id="33" w:name="sub_398815"/>
      <w:bookmarkEnd w:id="32"/>
    </w:p>
    <w:p w:rsidR="00212648" w:rsidRDefault="00212648" w:rsidP="00212648">
      <w:pPr>
        <w:pStyle w:val="a6"/>
        <w:ind w:left="0" w:firstLine="720"/>
        <w:rPr>
          <w:rFonts w:ascii="Times New Roman" w:hAnsi="Times New Roman" w:cs="Times New Roman"/>
          <w:sz w:val="28"/>
          <w:szCs w:val="28"/>
        </w:rPr>
      </w:pPr>
      <w:r>
        <w:rPr>
          <w:rFonts w:ascii="Times New Roman" w:hAnsi="Times New Roman" w:cs="Times New Roman"/>
          <w:sz w:val="28"/>
          <w:szCs w:val="28"/>
        </w:rPr>
        <w:t>15) на срок действия решения о предоставлении водных биологических ресурсов в пользование, договора о предоставлении рыбопромыслового участка или договора пользования водными биологическими ресурсами в случае предоставления земельного участка лицу для осуществления деятельности, предусмотренной указанными решением или договорами;</w:t>
      </w:r>
      <w:bookmarkStart w:id="34" w:name="sub_398816"/>
      <w:bookmarkEnd w:id="33"/>
    </w:p>
    <w:p w:rsidR="00212648" w:rsidRDefault="00212648" w:rsidP="00212648">
      <w:pPr>
        <w:pStyle w:val="a6"/>
        <w:ind w:left="0" w:firstLine="720"/>
        <w:rPr>
          <w:rFonts w:ascii="Times New Roman" w:hAnsi="Times New Roman" w:cs="Times New Roman"/>
          <w:sz w:val="28"/>
          <w:szCs w:val="28"/>
        </w:rPr>
      </w:pPr>
      <w:r>
        <w:rPr>
          <w:rFonts w:ascii="Times New Roman" w:hAnsi="Times New Roman" w:cs="Times New Roman"/>
          <w:sz w:val="28"/>
          <w:szCs w:val="28"/>
        </w:rPr>
        <w:t>16) на срок в пределах минимального срока и (или) максимального срока аренды земельного участка в случае, если федеральным законом установлены минимальный срок и (или) максимальный срок аренды земельного участка;</w:t>
      </w:r>
      <w:bookmarkStart w:id="35" w:name="sub_398817"/>
      <w:bookmarkEnd w:id="34"/>
    </w:p>
    <w:p w:rsidR="00212648" w:rsidRDefault="00212648" w:rsidP="00212648">
      <w:pPr>
        <w:pStyle w:val="a6"/>
        <w:ind w:left="0" w:firstLine="720"/>
        <w:rPr>
          <w:rFonts w:ascii="Times New Roman" w:hAnsi="Times New Roman" w:cs="Times New Roman"/>
          <w:sz w:val="28"/>
          <w:szCs w:val="28"/>
        </w:rPr>
      </w:pPr>
      <w:r>
        <w:rPr>
          <w:rFonts w:ascii="Times New Roman" w:hAnsi="Times New Roman" w:cs="Times New Roman"/>
          <w:sz w:val="28"/>
          <w:szCs w:val="28"/>
        </w:rPr>
        <w:t>17) на срок до сорока девяти лет в случае предоставления земельного участка в аренду собственнику здания, сооружения, расположенных на таком земельном участке, или помещений в них, а также в иных случаях, не предусмотренных настоящим пунктом</w:t>
      </w:r>
      <w:bookmarkEnd w:id="35"/>
      <w:r>
        <w:rPr>
          <w:rFonts w:ascii="Times New Roman" w:hAnsi="Times New Roman" w:cs="Times New Roman"/>
          <w:sz w:val="28"/>
          <w:szCs w:val="28"/>
        </w:rPr>
        <w:t>.</w:t>
      </w:r>
    </w:p>
    <w:p w:rsidR="00212648" w:rsidRDefault="00212648" w:rsidP="00212648">
      <w:pPr>
        <w:numPr>
          <w:ilvl w:val="0"/>
          <w:numId w:val="1"/>
        </w:numPr>
        <w:autoSpaceDE w:val="0"/>
        <w:autoSpaceDN w:val="0"/>
        <w:adjustRightInd w:val="0"/>
        <w:ind w:left="0" w:firstLine="567"/>
        <w:jc w:val="both"/>
        <w:rPr>
          <w:sz w:val="28"/>
          <w:szCs w:val="28"/>
        </w:rPr>
      </w:pPr>
      <w:r>
        <w:rPr>
          <w:sz w:val="28"/>
          <w:szCs w:val="28"/>
        </w:rPr>
        <w:t>Изложить пункт 3.2. Порядка в следующей редакции:</w:t>
      </w:r>
      <w:bookmarkStart w:id="36" w:name="sub_1711"/>
    </w:p>
    <w:p w:rsidR="00212648" w:rsidRDefault="00212648" w:rsidP="00212648">
      <w:pPr>
        <w:autoSpaceDE w:val="0"/>
        <w:autoSpaceDN w:val="0"/>
        <w:adjustRightInd w:val="0"/>
        <w:ind w:firstLine="567"/>
        <w:jc w:val="both"/>
        <w:rPr>
          <w:sz w:val="28"/>
          <w:szCs w:val="28"/>
        </w:rPr>
      </w:pPr>
      <w:r>
        <w:rPr>
          <w:sz w:val="28"/>
          <w:szCs w:val="28"/>
        </w:rPr>
        <w:t xml:space="preserve">«3.2. </w:t>
      </w:r>
      <w:proofErr w:type="gramStart"/>
      <w:r>
        <w:rPr>
          <w:sz w:val="28"/>
          <w:szCs w:val="28"/>
        </w:rPr>
        <w:t>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w:t>
      </w:r>
      <w:bookmarkStart w:id="37" w:name="sub_17111"/>
      <w:bookmarkEnd w:id="36"/>
      <w:proofErr w:type="gramEnd"/>
    </w:p>
    <w:p w:rsidR="00212648" w:rsidRDefault="00212648" w:rsidP="00212648">
      <w:pPr>
        <w:autoSpaceDE w:val="0"/>
        <w:autoSpaceDN w:val="0"/>
        <w:adjustRightInd w:val="0"/>
        <w:ind w:firstLine="567"/>
        <w:jc w:val="both"/>
        <w:rPr>
          <w:sz w:val="28"/>
          <w:szCs w:val="28"/>
        </w:rPr>
      </w:pPr>
      <w:r>
        <w:rPr>
          <w:sz w:val="28"/>
          <w:szCs w:val="28"/>
        </w:rPr>
        <w:t xml:space="preserve">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w:t>
      </w:r>
      <w:r>
        <w:rPr>
          <w:sz w:val="28"/>
          <w:szCs w:val="28"/>
        </w:rPr>
        <w:lastRenderedPageBreak/>
        <w:t>Президента Российской Федерации, актов Правительства Российской Федерации, решений суда, вступивших в законную силу;</w:t>
      </w:r>
      <w:bookmarkStart w:id="38" w:name="sub_17112"/>
      <w:bookmarkEnd w:id="37"/>
    </w:p>
    <w:p w:rsidR="00212648" w:rsidRDefault="00212648" w:rsidP="00212648">
      <w:pPr>
        <w:autoSpaceDE w:val="0"/>
        <w:autoSpaceDN w:val="0"/>
        <w:adjustRightInd w:val="0"/>
        <w:ind w:firstLine="567"/>
        <w:jc w:val="both"/>
        <w:rPr>
          <w:sz w:val="28"/>
          <w:szCs w:val="28"/>
        </w:rPr>
      </w:pPr>
      <w:r>
        <w:rPr>
          <w:sz w:val="28"/>
          <w:szCs w:val="28"/>
        </w:rPr>
        <w:t>2) государственным органам, органам местного самоуправления, а также государственным внебюджетным фондам, Центральному банку Российской Федерации;</w:t>
      </w:r>
      <w:bookmarkEnd w:id="38"/>
    </w:p>
    <w:p w:rsidR="00212648" w:rsidRDefault="00212648" w:rsidP="00212648">
      <w:pPr>
        <w:autoSpaceDE w:val="0"/>
        <w:autoSpaceDN w:val="0"/>
        <w:adjustRightInd w:val="0"/>
        <w:ind w:firstLine="567"/>
        <w:jc w:val="both"/>
        <w:rPr>
          <w:sz w:val="28"/>
          <w:szCs w:val="28"/>
        </w:rPr>
      </w:pPr>
      <w:r>
        <w:rPr>
          <w:sz w:val="28"/>
          <w:szCs w:val="28"/>
        </w:rPr>
        <w:t>3) государственным и муниципальным учреждениям;</w:t>
      </w:r>
    </w:p>
    <w:p w:rsidR="00212648" w:rsidRDefault="00212648" w:rsidP="00212648">
      <w:pPr>
        <w:autoSpaceDE w:val="0"/>
        <w:autoSpaceDN w:val="0"/>
        <w:adjustRightInd w:val="0"/>
        <w:ind w:firstLine="567"/>
        <w:jc w:val="both"/>
        <w:rPr>
          <w:sz w:val="28"/>
          <w:szCs w:val="28"/>
        </w:rPr>
      </w:pPr>
      <w:proofErr w:type="gramStart"/>
      <w:r>
        <w:rPr>
          <w:sz w:val="28"/>
          <w:szCs w:val="28"/>
        </w:rPr>
        <w:t>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w:t>
      </w:r>
      <w:proofErr w:type="gramEnd"/>
      <w:r>
        <w:rPr>
          <w:sz w:val="28"/>
          <w:szCs w:val="28"/>
        </w:rPr>
        <w:t xml:space="preserve"> Федерации, а также других видов деятельности, предусмотренных </w:t>
      </w:r>
      <w:hyperlink r:id="rId16" w:history="1">
        <w:r>
          <w:rPr>
            <w:rStyle w:val="a3"/>
            <w:sz w:val="28"/>
            <w:szCs w:val="28"/>
          </w:rPr>
          <w:t>статьей 31.1</w:t>
        </w:r>
      </w:hyperlink>
      <w:r>
        <w:rPr>
          <w:sz w:val="28"/>
          <w:szCs w:val="28"/>
        </w:rPr>
        <w:t xml:space="preserve"> Федерального закона от 12 января 1996 года № 7-ФЗ "О некоммерческих организациях";</w:t>
      </w:r>
      <w:bookmarkStart w:id="39" w:name="sub_17115"/>
    </w:p>
    <w:p w:rsidR="00212648" w:rsidRDefault="00212648" w:rsidP="00212648">
      <w:pPr>
        <w:autoSpaceDE w:val="0"/>
        <w:autoSpaceDN w:val="0"/>
        <w:adjustRightInd w:val="0"/>
        <w:ind w:firstLine="567"/>
        <w:jc w:val="both"/>
        <w:rPr>
          <w:sz w:val="28"/>
          <w:szCs w:val="28"/>
        </w:rPr>
      </w:pPr>
      <w:r>
        <w:rPr>
          <w:sz w:val="28"/>
          <w:szCs w:val="28"/>
        </w:rPr>
        <w:t>5) адвокатским, нотариальным, торгово-промышленным палатам;</w:t>
      </w:r>
      <w:bookmarkEnd w:id="39"/>
    </w:p>
    <w:p w:rsidR="00212648" w:rsidRDefault="00D943BB" w:rsidP="00212648">
      <w:pPr>
        <w:autoSpaceDE w:val="0"/>
        <w:autoSpaceDN w:val="0"/>
        <w:adjustRightInd w:val="0"/>
        <w:ind w:firstLine="567"/>
        <w:jc w:val="both"/>
        <w:rPr>
          <w:sz w:val="28"/>
          <w:szCs w:val="28"/>
        </w:rPr>
      </w:pPr>
      <w:hyperlink r:id="rId17" w:history="1">
        <w:r w:rsidR="00212648" w:rsidRPr="00212648">
          <w:rPr>
            <w:rStyle w:val="a3"/>
            <w:color w:val="auto"/>
            <w:sz w:val="28"/>
            <w:szCs w:val="28"/>
            <w:u w:val="none"/>
          </w:rPr>
          <w:t>6)</w:t>
        </w:r>
      </w:hyperlink>
      <w:r w:rsidR="00212648">
        <w:rPr>
          <w:sz w:val="28"/>
          <w:szCs w:val="28"/>
        </w:rPr>
        <w:t xml:space="preserve"> медицинским организациям, организациям, осуществляющим образовательную деятельность;</w:t>
      </w:r>
    </w:p>
    <w:p w:rsidR="00212648" w:rsidRDefault="00212648" w:rsidP="00212648">
      <w:pPr>
        <w:autoSpaceDE w:val="0"/>
        <w:autoSpaceDN w:val="0"/>
        <w:adjustRightInd w:val="0"/>
        <w:ind w:firstLine="567"/>
        <w:jc w:val="both"/>
        <w:rPr>
          <w:sz w:val="28"/>
          <w:szCs w:val="28"/>
        </w:rPr>
      </w:pPr>
      <w:r>
        <w:rPr>
          <w:sz w:val="28"/>
          <w:szCs w:val="28"/>
        </w:rPr>
        <w:t>7) для размещения сетей связи, объектов почтовой связи;</w:t>
      </w:r>
      <w:bookmarkStart w:id="40" w:name="sub_17118"/>
    </w:p>
    <w:p w:rsidR="00212648" w:rsidRDefault="00212648" w:rsidP="00212648">
      <w:pPr>
        <w:autoSpaceDE w:val="0"/>
        <w:autoSpaceDN w:val="0"/>
        <w:adjustRightInd w:val="0"/>
        <w:ind w:firstLine="567"/>
        <w:jc w:val="both"/>
        <w:rPr>
          <w:sz w:val="28"/>
          <w:szCs w:val="28"/>
        </w:rPr>
      </w:pPr>
      <w:r>
        <w:rPr>
          <w:sz w:val="28"/>
          <w:szCs w:val="28"/>
        </w:rPr>
        <w:t xml:space="preserve">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w:t>
      </w:r>
      <w:hyperlink r:id="rId18" w:history="1">
        <w:r w:rsidRPr="00212648">
          <w:rPr>
            <w:rStyle w:val="a3"/>
            <w:color w:val="auto"/>
            <w:sz w:val="28"/>
            <w:szCs w:val="28"/>
            <w:u w:val="none"/>
          </w:rPr>
          <w:t>законодательством</w:t>
        </w:r>
      </w:hyperlink>
      <w:r>
        <w:rPr>
          <w:sz w:val="28"/>
          <w:szCs w:val="28"/>
        </w:rPr>
        <w:t xml:space="preserve"> о градостроительной деятельности;</w:t>
      </w:r>
      <w:bookmarkStart w:id="41" w:name="sub_17119"/>
      <w:bookmarkEnd w:id="40"/>
    </w:p>
    <w:p w:rsidR="00212648" w:rsidRDefault="00212648" w:rsidP="00212648">
      <w:pPr>
        <w:autoSpaceDE w:val="0"/>
        <w:autoSpaceDN w:val="0"/>
        <w:adjustRightInd w:val="0"/>
        <w:ind w:firstLine="567"/>
        <w:jc w:val="both"/>
        <w:rPr>
          <w:sz w:val="28"/>
          <w:szCs w:val="28"/>
        </w:rPr>
      </w:pPr>
      <w:r>
        <w:rPr>
          <w:sz w:val="28"/>
          <w:szCs w:val="28"/>
        </w:rPr>
        <w:t xml:space="preserve">9) в порядке, установленном </w:t>
      </w:r>
      <w:hyperlink r:id="rId19" w:anchor="sub_500" w:history="1">
        <w:r>
          <w:rPr>
            <w:rStyle w:val="a3"/>
            <w:sz w:val="28"/>
            <w:szCs w:val="28"/>
          </w:rPr>
          <w:t>главой 5</w:t>
        </w:r>
      </w:hyperlink>
      <w:r>
        <w:rPr>
          <w:sz w:val="28"/>
          <w:szCs w:val="28"/>
        </w:rPr>
        <w:t xml:space="preserve"> Федерального закона от 26 июля 2006 г. № 135-ФЗ "О защите конкуренции";</w:t>
      </w:r>
      <w:bookmarkEnd w:id="41"/>
    </w:p>
    <w:p w:rsidR="00212648" w:rsidRDefault="00D943BB" w:rsidP="00212648">
      <w:pPr>
        <w:autoSpaceDE w:val="0"/>
        <w:autoSpaceDN w:val="0"/>
        <w:adjustRightInd w:val="0"/>
        <w:ind w:firstLine="567"/>
        <w:jc w:val="both"/>
        <w:rPr>
          <w:sz w:val="28"/>
          <w:szCs w:val="28"/>
        </w:rPr>
      </w:pPr>
      <w:hyperlink r:id="rId20" w:history="1">
        <w:proofErr w:type="gramStart"/>
        <w:r w:rsidR="00212648">
          <w:rPr>
            <w:rStyle w:val="a3"/>
            <w:sz w:val="28"/>
            <w:szCs w:val="28"/>
          </w:rPr>
          <w:t>10)</w:t>
        </w:r>
      </w:hyperlink>
      <w:r w:rsidR="00212648">
        <w:rPr>
          <w:sz w:val="28"/>
          <w:szCs w:val="28"/>
        </w:rPr>
        <w:t xml:space="preserve"> лицу, с которым заключен муниципальный контракт по результатам конкурса или аукциона, проведенных в соответствии с </w:t>
      </w:r>
      <w:hyperlink r:id="rId21" w:history="1">
        <w:r w:rsidR="00212648" w:rsidRPr="00212648">
          <w:rPr>
            <w:rStyle w:val="a3"/>
            <w:color w:val="auto"/>
            <w:sz w:val="28"/>
            <w:szCs w:val="28"/>
            <w:u w:val="none"/>
          </w:rPr>
          <w:t>Федеральным законом</w:t>
        </w:r>
      </w:hyperlink>
      <w:r w:rsidR="00212648" w:rsidRPr="00212648">
        <w:rPr>
          <w:sz w:val="28"/>
          <w:szCs w:val="28"/>
        </w:rPr>
        <w:t xml:space="preserve"> </w:t>
      </w:r>
      <w:r w:rsidR="00212648">
        <w:rPr>
          <w:sz w:val="28"/>
          <w:szCs w:val="28"/>
        </w:rPr>
        <w:t>от 5 апреля 2013 года №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w:t>
      </w:r>
      <w:proofErr w:type="gramEnd"/>
      <w:r w:rsidR="00212648">
        <w:rPr>
          <w:sz w:val="28"/>
          <w:szCs w:val="28"/>
        </w:rPr>
        <w:t xml:space="preserve"> Срок предоставления указанных прав на такое имущество не может превышать срок исполнения муниципального контракта;</w:t>
      </w:r>
      <w:bookmarkStart w:id="42" w:name="sub_171111"/>
    </w:p>
    <w:p w:rsidR="00212648" w:rsidRDefault="00212648" w:rsidP="00212648">
      <w:pPr>
        <w:autoSpaceDE w:val="0"/>
        <w:autoSpaceDN w:val="0"/>
        <w:adjustRightInd w:val="0"/>
        <w:ind w:firstLine="567"/>
        <w:jc w:val="both"/>
        <w:rPr>
          <w:sz w:val="28"/>
          <w:szCs w:val="28"/>
        </w:rPr>
      </w:pPr>
      <w:r>
        <w:rPr>
          <w:sz w:val="28"/>
          <w:szCs w:val="28"/>
        </w:rPr>
        <w:t>11)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bookmarkEnd w:id="42"/>
    </w:p>
    <w:p w:rsidR="00212648" w:rsidRDefault="00212648" w:rsidP="00212648">
      <w:pPr>
        <w:autoSpaceDE w:val="0"/>
        <w:autoSpaceDN w:val="0"/>
        <w:adjustRightInd w:val="0"/>
        <w:ind w:firstLine="567"/>
        <w:jc w:val="both"/>
        <w:rPr>
          <w:sz w:val="28"/>
          <w:szCs w:val="28"/>
        </w:rPr>
      </w:pPr>
      <w:r>
        <w:rPr>
          <w:sz w:val="28"/>
          <w:szCs w:val="28"/>
        </w:rPr>
        <w:lastRenderedPageBreak/>
        <w:t xml:space="preserve">12) взамен недвижимого имущества, </w:t>
      </w:r>
      <w:proofErr w:type="gramStart"/>
      <w:r>
        <w:rPr>
          <w:sz w:val="28"/>
          <w:szCs w:val="28"/>
        </w:rPr>
        <w:t>права</w:t>
      </w:r>
      <w:proofErr w:type="gramEnd"/>
      <w:r>
        <w:rPr>
          <w:sz w:val="28"/>
          <w:szCs w:val="28"/>
        </w:rPr>
        <w:t xml:space="preserve">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w:t>
      </w:r>
      <w:hyperlink r:id="rId22" w:history="1">
        <w:r>
          <w:rPr>
            <w:rStyle w:val="a3"/>
            <w:sz w:val="28"/>
            <w:szCs w:val="28"/>
          </w:rPr>
          <w:t>законодательством</w:t>
        </w:r>
      </w:hyperlink>
      <w:r>
        <w:rPr>
          <w:sz w:val="28"/>
          <w:szCs w:val="28"/>
        </w:rPr>
        <w:t xml:space="preserve"> Российской Федерации, регулирующим оценочную деятельность, стоимости. </w:t>
      </w:r>
      <w:hyperlink r:id="rId23" w:history="1">
        <w:r>
          <w:rPr>
            <w:rStyle w:val="a3"/>
            <w:sz w:val="28"/>
            <w:szCs w:val="28"/>
          </w:rPr>
          <w:t>Условия</w:t>
        </w:r>
      </w:hyperlink>
      <w:r>
        <w:rPr>
          <w:sz w:val="28"/>
          <w:szCs w:val="28"/>
        </w:rPr>
        <w:t>,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bookmarkStart w:id="43" w:name="sub_171113"/>
    </w:p>
    <w:p w:rsidR="00212648" w:rsidRDefault="00212648" w:rsidP="00212648">
      <w:pPr>
        <w:autoSpaceDE w:val="0"/>
        <w:autoSpaceDN w:val="0"/>
        <w:adjustRightInd w:val="0"/>
        <w:ind w:firstLine="567"/>
        <w:jc w:val="both"/>
        <w:rPr>
          <w:sz w:val="28"/>
          <w:szCs w:val="28"/>
        </w:rPr>
      </w:pPr>
      <w:proofErr w:type="gramStart"/>
      <w:r>
        <w:rPr>
          <w:sz w:val="28"/>
          <w:szCs w:val="28"/>
        </w:rPr>
        <w:t xml:space="preserve">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w:t>
      </w:r>
      <w:hyperlink r:id="rId24" w:history="1">
        <w:r>
          <w:rPr>
            <w:rStyle w:val="a3"/>
            <w:sz w:val="28"/>
            <w:szCs w:val="28"/>
          </w:rPr>
          <w:t>федеральными законами</w:t>
        </w:r>
      </w:hyperlink>
      <w:r>
        <w:rPr>
          <w:sz w:val="28"/>
          <w:szCs w:val="28"/>
        </w:rPr>
        <w:t xml:space="preserve">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bookmarkEnd w:id="43"/>
      <w:proofErr w:type="gramEnd"/>
    </w:p>
    <w:p w:rsidR="00212648" w:rsidRDefault="00212648" w:rsidP="00212648">
      <w:pPr>
        <w:autoSpaceDE w:val="0"/>
        <w:autoSpaceDN w:val="0"/>
        <w:adjustRightInd w:val="0"/>
        <w:ind w:firstLine="567"/>
        <w:jc w:val="both"/>
        <w:rPr>
          <w:sz w:val="28"/>
          <w:szCs w:val="28"/>
        </w:rPr>
      </w:pPr>
      <w:r>
        <w:rPr>
          <w:sz w:val="28"/>
          <w:szCs w:val="28"/>
        </w:rPr>
        <w:t>14) являющееся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212648" w:rsidRDefault="00212648" w:rsidP="00212648">
      <w:pPr>
        <w:autoSpaceDE w:val="0"/>
        <w:autoSpaceDN w:val="0"/>
        <w:adjustRightInd w:val="0"/>
        <w:ind w:firstLine="567"/>
        <w:jc w:val="both"/>
        <w:rPr>
          <w:sz w:val="28"/>
          <w:szCs w:val="28"/>
        </w:rPr>
      </w:pPr>
      <w:proofErr w:type="gramStart"/>
      <w:r>
        <w:rPr>
          <w:sz w:val="28"/>
          <w:szCs w:val="28"/>
        </w:rPr>
        <w:t>15)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w:t>
      </w:r>
      <w:proofErr w:type="gramEnd"/>
      <w:r>
        <w:rPr>
          <w:sz w:val="28"/>
          <w:szCs w:val="28"/>
        </w:rPr>
        <w:t xml:space="preserve"> не </w:t>
      </w:r>
      <w:proofErr w:type="gramStart"/>
      <w:r>
        <w:rPr>
          <w:sz w:val="28"/>
          <w:szCs w:val="28"/>
        </w:rPr>
        <w:t>менее начальной</w:t>
      </w:r>
      <w:proofErr w:type="gramEnd"/>
      <w:r>
        <w:rPr>
          <w:sz w:val="28"/>
          <w:szCs w:val="28"/>
        </w:rPr>
        <w:t xml:space="preserve">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rsidR="00212648" w:rsidRDefault="00212648" w:rsidP="00212648">
      <w:pPr>
        <w:autoSpaceDE w:val="0"/>
        <w:autoSpaceDN w:val="0"/>
        <w:adjustRightInd w:val="0"/>
        <w:ind w:firstLine="567"/>
        <w:jc w:val="both"/>
        <w:rPr>
          <w:sz w:val="28"/>
          <w:szCs w:val="28"/>
        </w:rPr>
      </w:pPr>
      <w:proofErr w:type="gramStart"/>
      <w:r>
        <w:rPr>
          <w:sz w:val="28"/>
          <w:szCs w:val="28"/>
        </w:rPr>
        <w:t xml:space="preserve">16) передаваемое в субаренду или в безвозмездное пользование лицом, которому права владения и (или) пользования в отношении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муниципального контракта или на основании </w:t>
      </w:r>
      <w:hyperlink r:id="rId25" w:anchor="sub_17111" w:history="1">
        <w:r>
          <w:rPr>
            <w:rStyle w:val="a3"/>
            <w:sz w:val="28"/>
            <w:szCs w:val="28"/>
          </w:rPr>
          <w:t>пункта 1</w:t>
        </w:r>
      </w:hyperlink>
      <w:r>
        <w:rPr>
          <w:sz w:val="28"/>
          <w:szCs w:val="28"/>
        </w:rPr>
        <w:t xml:space="preserve"> статьи 17.1.</w:t>
      </w:r>
      <w:proofErr w:type="gramEnd"/>
      <w:r>
        <w:rPr>
          <w:sz w:val="28"/>
          <w:szCs w:val="28"/>
        </w:rPr>
        <w:t xml:space="preserve"> Федерального закона от 26 июля 2006 г. № 135-ФЗ "О защите конкуренции".</w:t>
      </w:r>
    </w:p>
    <w:p w:rsidR="00212648" w:rsidRDefault="00212648" w:rsidP="00212648">
      <w:pPr>
        <w:autoSpaceDE w:val="0"/>
        <w:autoSpaceDN w:val="0"/>
        <w:adjustRightInd w:val="0"/>
        <w:ind w:firstLine="567"/>
        <w:jc w:val="both"/>
        <w:rPr>
          <w:sz w:val="28"/>
          <w:szCs w:val="28"/>
        </w:rPr>
      </w:pPr>
      <w:r>
        <w:rPr>
          <w:sz w:val="28"/>
          <w:szCs w:val="28"/>
        </w:rPr>
        <w:t xml:space="preserve">Указанный в настоящем пункте  порядок заключения договоров не распространяется на имущество, распоряжение которым осуществляется в соответствии с </w:t>
      </w:r>
      <w:hyperlink r:id="rId26" w:history="1">
        <w:r w:rsidRPr="00212648">
          <w:rPr>
            <w:rStyle w:val="a3"/>
            <w:color w:val="auto"/>
            <w:sz w:val="28"/>
            <w:szCs w:val="28"/>
            <w:u w:val="none"/>
          </w:rPr>
          <w:t>Земельным кодексом</w:t>
        </w:r>
      </w:hyperlink>
      <w:r>
        <w:rPr>
          <w:sz w:val="28"/>
          <w:szCs w:val="28"/>
        </w:rPr>
        <w:t xml:space="preserve"> Российской Федерации, </w:t>
      </w:r>
      <w:hyperlink r:id="rId27" w:history="1">
        <w:r w:rsidRPr="00212648">
          <w:rPr>
            <w:rStyle w:val="a3"/>
            <w:color w:val="auto"/>
            <w:sz w:val="28"/>
            <w:szCs w:val="28"/>
            <w:u w:val="none"/>
          </w:rPr>
          <w:t>Водным кодексом</w:t>
        </w:r>
      </w:hyperlink>
      <w:r w:rsidRPr="00212648">
        <w:rPr>
          <w:sz w:val="28"/>
          <w:szCs w:val="28"/>
        </w:rPr>
        <w:t xml:space="preserve"> </w:t>
      </w:r>
      <w:r>
        <w:rPr>
          <w:sz w:val="28"/>
          <w:szCs w:val="28"/>
        </w:rPr>
        <w:t xml:space="preserve">Российской Федерации, </w:t>
      </w:r>
      <w:hyperlink r:id="rId28" w:history="1">
        <w:r>
          <w:rPr>
            <w:rStyle w:val="a3"/>
            <w:sz w:val="28"/>
            <w:szCs w:val="28"/>
          </w:rPr>
          <w:t>Лесным кодексом</w:t>
        </w:r>
      </w:hyperlink>
      <w:r>
        <w:rPr>
          <w:sz w:val="28"/>
          <w:szCs w:val="28"/>
        </w:rPr>
        <w:t xml:space="preserve"> Российской Федерации, </w:t>
      </w:r>
      <w:hyperlink r:id="rId29" w:history="1">
        <w:r>
          <w:rPr>
            <w:rStyle w:val="a3"/>
            <w:sz w:val="28"/>
            <w:szCs w:val="28"/>
          </w:rPr>
          <w:t>законодательством</w:t>
        </w:r>
      </w:hyperlink>
      <w:r>
        <w:rPr>
          <w:sz w:val="28"/>
          <w:szCs w:val="28"/>
        </w:rPr>
        <w:t xml:space="preserve"> Российской Федерации о недрах, </w:t>
      </w:r>
      <w:hyperlink r:id="rId30" w:history="1">
        <w:r>
          <w:rPr>
            <w:rStyle w:val="a3"/>
            <w:sz w:val="28"/>
            <w:szCs w:val="28"/>
          </w:rPr>
          <w:t>законодательством</w:t>
        </w:r>
      </w:hyperlink>
      <w:r>
        <w:rPr>
          <w:sz w:val="28"/>
          <w:szCs w:val="28"/>
        </w:rPr>
        <w:t xml:space="preserve"> Российской Федерации о концессионных соглашениях».</w:t>
      </w:r>
      <w:bookmarkEnd w:id="0"/>
      <w:bookmarkEnd w:id="2"/>
    </w:p>
    <w:p w:rsidR="00212648" w:rsidRPr="00212648" w:rsidRDefault="00212648" w:rsidP="00212648">
      <w:pPr>
        <w:numPr>
          <w:ilvl w:val="0"/>
          <w:numId w:val="1"/>
        </w:numPr>
        <w:autoSpaceDE w:val="0"/>
        <w:autoSpaceDN w:val="0"/>
        <w:adjustRightInd w:val="0"/>
        <w:ind w:left="0" w:firstLine="567"/>
        <w:jc w:val="both"/>
        <w:rPr>
          <w:sz w:val="28"/>
          <w:szCs w:val="28"/>
        </w:rPr>
      </w:pPr>
      <w:r>
        <w:rPr>
          <w:sz w:val="28"/>
          <w:szCs w:val="28"/>
        </w:rPr>
        <w:t xml:space="preserve">Обнародовать настоящее решение на информационном стенде администрации сельского поселения </w:t>
      </w:r>
      <w:r w:rsidR="00C910CB">
        <w:rPr>
          <w:sz w:val="28"/>
          <w:szCs w:val="28"/>
        </w:rPr>
        <w:t>Мичуринский</w:t>
      </w:r>
      <w:r>
        <w:rPr>
          <w:sz w:val="28"/>
          <w:szCs w:val="28"/>
        </w:rPr>
        <w:t xml:space="preserve"> сельсовет и на официальном сайте сельского поселения </w:t>
      </w:r>
      <w:proofErr w:type="spellStart"/>
      <w:r>
        <w:rPr>
          <w:sz w:val="28"/>
          <w:szCs w:val="28"/>
          <w:lang w:val="en-US"/>
        </w:rPr>
        <w:t>michurino</w:t>
      </w:r>
      <w:proofErr w:type="spellEnd"/>
      <w:r w:rsidR="00D943BB" w:rsidRPr="00212648">
        <w:fldChar w:fldCharType="begin"/>
      </w:r>
      <w:r w:rsidRPr="00212648">
        <w:instrText xml:space="preserve"> HYPERLINK "mailto:sssharanss@yandex.ru" </w:instrText>
      </w:r>
      <w:r w:rsidR="00D943BB" w:rsidRPr="00212648">
        <w:fldChar w:fldCharType="separate"/>
      </w:r>
      <w:r w:rsidRPr="00212648">
        <w:rPr>
          <w:rStyle w:val="a3"/>
          <w:color w:val="auto"/>
          <w:sz w:val="28"/>
          <w:szCs w:val="28"/>
        </w:rPr>
        <w:t xml:space="preserve"> @</w:t>
      </w:r>
      <w:proofErr w:type="spellStart"/>
      <w:r w:rsidRPr="00212648">
        <w:rPr>
          <w:rStyle w:val="a3"/>
          <w:color w:val="auto"/>
          <w:sz w:val="28"/>
          <w:szCs w:val="28"/>
          <w:lang w:val="en-US"/>
        </w:rPr>
        <w:t>yandex</w:t>
      </w:r>
      <w:proofErr w:type="spellEnd"/>
      <w:r w:rsidRPr="00212648">
        <w:rPr>
          <w:rStyle w:val="a3"/>
          <w:color w:val="auto"/>
          <w:sz w:val="28"/>
          <w:szCs w:val="28"/>
        </w:rPr>
        <w:t>.</w:t>
      </w:r>
      <w:proofErr w:type="spellStart"/>
      <w:r w:rsidRPr="00212648">
        <w:rPr>
          <w:rStyle w:val="a3"/>
          <w:color w:val="auto"/>
          <w:sz w:val="28"/>
          <w:szCs w:val="28"/>
          <w:lang w:val="en-US"/>
        </w:rPr>
        <w:t>ru</w:t>
      </w:r>
      <w:proofErr w:type="spellEnd"/>
      <w:r w:rsidR="00D943BB" w:rsidRPr="00212648">
        <w:fldChar w:fldCharType="end"/>
      </w:r>
      <w:r w:rsidRPr="00212648">
        <w:rPr>
          <w:sz w:val="28"/>
          <w:szCs w:val="28"/>
        </w:rPr>
        <w:t>.</w:t>
      </w:r>
    </w:p>
    <w:p w:rsidR="00212648" w:rsidRDefault="00212648" w:rsidP="00212648">
      <w:pPr>
        <w:numPr>
          <w:ilvl w:val="0"/>
          <w:numId w:val="1"/>
        </w:numPr>
        <w:autoSpaceDE w:val="0"/>
        <w:autoSpaceDN w:val="0"/>
        <w:adjustRightInd w:val="0"/>
        <w:ind w:left="0" w:right="506" w:firstLine="540"/>
        <w:jc w:val="both"/>
        <w:rPr>
          <w:sz w:val="28"/>
          <w:szCs w:val="28"/>
        </w:rPr>
      </w:pPr>
      <w:proofErr w:type="gramStart"/>
      <w:r>
        <w:rPr>
          <w:sz w:val="28"/>
          <w:szCs w:val="28"/>
        </w:rPr>
        <w:t>Контроль за</w:t>
      </w:r>
      <w:proofErr w:type="gramEnd"/>
      <w:r>
        <w:rPr>
          <w:sz w:val="28"/>
          <w:szCs w:val="28"/>
        </w:rPr>
        <w:t xml:space="preserve"> исполнением настоящего решения возложить на постоянную комиссию по управлению муниципальной собственностью и земельным отношениям Совета сельского поселения </w:t>
      </w:r>
      <w:r w:rsidR="00C910CB">
        <w:rPr>
          <w:sz w:val="28"/>
          <w:szCs w:val="28"/>
        </w:rPr>
        <w:t xml:space="preserve">Мичуринский </w:t>
      </w:r>
      <w:r>
        <w:rPr>
          <w:sz w:val="28"/>
          <w:szCs w:val="28"/>
        </w:rPr>
        <w:t xml:space="preserve"> сельсовет муниципального района </w:t>
      </w:r>
      <w:proofErr w:type="spellStart"/>
      <w:r>
        <w:rPr>
          <w:sz w:val="28"/>
          <w:szCs w:val="28"/>
        </w:rPr>
        <w:t>Шаранский</w:t>
      </w:r>
      <w:proofErr w:type="spellEnd"/>
      <w:r>
        <w:rPr>
          <w:sz w:val="28"/>
          <w:szCs w:val="28"/>
        </w:rPr>
        <w:t xml:space="preserve"> район Республики Башкортостан.</w:t>
      </w:r>
      <w:r>
        <w:t xml:space="preserve"> </w:t>
      </w:r>
    </w:p>
    <w:p w:rsidR="00212648" w:rsidRDefault="00212648" w:rsidP="00212648">
      <w:pPr>
        <w:ind w:right="506" w:firstLine="540"/>
        <w:rPr>
          <w:sz w:val="28"/>
          <w:szCs w:val="28"/>
        </w:rPr>
      </w:pPr>
    </w:p>
    <w:p w:rsidR="00DC4005" w:rsidRDefault="00DC4005" w:rsidP="00DC4005">
      <w:pPr>
        <w:ind w:firstLine="720"/>
        <w:jc w:val="both"/>
        <w:rPr>
          <w:sz w:val="28"/>
          <w:szCs w:val="28"/>
        </w:rPr>
      </w:pPr>
    </w:p>
    <w:p w:rsidR="00511986" w:rsidRDefault="00511986" w:rsidP="00DC4005">
      <w:pPr>
        <w:jc w:val="both"/>
        <w:rPr>
          <w:sz w:val="28"/>
          <w:szCs w:val="28"/>
        </w:rPr>
      </w:pPr>
      <w:r>
        <w:rPr>
          <w:sz w:val="28"/>
          <w:szCs w:val="28"/>
        </w:rPr>
        <w:t xml:space="preserve">Глава </w:t>
      </w:r>
      <w:r w:rsidR="00DC4005">
        <w:rPr>
          <w:sz w:val="28"/>
          <w:szCs w:val="28"/>
        </w:rPr>
        <w:t xml:space="preserve">сельского поселения </w:t>
      </w:r>
    </w:p>
    <w:p w:rsidR="00DC4005" w:rsidRDefault="002F235E" w:rsidP="00DC4005">
      <w:pPr>
        <w:jc w:val="both"/>
        <w:rPr>
          <w:sz w:val="28"/>
          <w:szCs w:val="28"/>
        </w:rPr>
      </w:pPr>
      <w:r>
        <w:rPr>
          <w:sz w:val="28"/>
          <w:szCs w:val="28"/>
        </w:rPr>
        <w:t>Мичуринский</w:t>
      </w:r>
      <w:r w:rsidR="00DC4005">
        <w:rPr>
          <w:sz w:val="28"/>
          <w:szCs w:val="28"/>
        </w:rPr>
        <w:t xml:space="preserve">     сельсовет</w:t>
      </w:r>
      <w:r w:rsidR="00511986">
        <w:rPr>
          <w:sz w:val="28"/>
          <w:szCs w:val="28"/>
        </w:rPr>
        <w:t xml:space="preserve">                                                     </w:t>
      </w:r>
      <w:proofErr w:type="spellStart"/>
      <w:r w:rsidR="00511986">
        <w:rPr>
          <w:sz w:val="28"/>
          <w:szCs w:val="28"/>
        </w:rPr>
        <w:t>В.Н.Корочкин</w:t>
      </w:r>
      <w:proofErr w:type="spellEnd"/>
    </w:p>
    <w:p w:rsidR="00DC4005" w:rsidRDefault="00DC4005" w:rsidP="00DC4005">
      <w:pPr>
        <w:jc w:val="both"/>
        <w:rPr>
          <w:sz w:val="28"/>
          <w:szCs w:val="28"/>
        </w:rPr>
      </w:pPr>
      <w:r>
        <w:rPr>
          <w:sz w:val="28"/>
          <w:szCs w:val="28"/>
        </w:rPr>
        <w:t xml:space="preserve"> </w:t>
      </w:r>
    </w:p>
    <w:p w:rsidR="00DC4005" w:rsidRDefault="00DC4005" w:rsidP="00DC4005">
      <w:pPr>
        <w:jc w:val="both"/>
        <w:rPr>
          <w:sz w:val="28"/>
          <w:szCs w:val="28"/>
        </w:rPr>
      </w:pPr>
    </w:p>
    <w:p w:rsidR="00DC4005" w:rsidRDefault="00DC4005" w:rsidP="00DC4005">
      <w:pPr>
        <w:jc w:val="both"/>
        <w:rPr>
          <w:sz w:val="28"/>
          <w:szCs w:val="28"/>
        </w:rPr>
      </w:pPr>
      <w:r>
        <w:rPr>
          <w:sz w:val="28"/>
          <w:szCs w:val="28"/>
        </w:rPr>
        <w:t xml:space="preserve">с. </w:t>
      </w:r>
      <w:r w:rsidR="00511986">
        <w:rPr>
          <w:sz w:val="28"/>
          <w:szCs w:val="28"/>
        </w:rPr>
        <w:t>Мичуринск</w:t>
      </w:r>
      <w:r>
        <w:rPr>
          <w:sz w:val="28"/>
          <w:szCs w:val="28"/>
        </w:rPr>
        <w:t xml:space="preserve">   </w:t>
      </w:r>
    </w:p>
    <w:p w:rsidR="00DC4005" w:rsidRDefault="00DC4005" w:rsidP="00DC4005">
      <w:pPr>
        <w:jc w:val="both"/>
      </w:pPr>
    </w:p>
    <w:p w:rsidR="00DC4005" w:rsidRDefault="00DC4005" w:rsidP="00DC4005">
      <w:pPr>
        <w:jc w:val="both"/>
      </w:pPr>
    </w:p>
    <w:p w:rsidR="00DC4005" w:rsidRDefault="00DC4005" w:rsidP="00DC4005">
      <w:pPr>
        <w:jc w:val="both"/>
      </w:pPr>
    </w:p>
    <w:p w:rsidR="00C44EEC" w:rsidRDefault="00C44EEC"/>
    <w:sectPr w:rsidR="00C44EEC" w:rsidSect="00C44EE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ER Bukinist Bashkir">
    <w:altName w:val="Times New Roman"/>
    <w:charset w:val="CC"/>
    <w:family w:val="auto"/>
    <w:pitch w:val="variable"/>
    <w:sig w:usb0="00000001"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D86B3A"/>
    <w:multiLevelType w:val="hybridMultilevel"/>
    <w:tmpl w:val="4F1ECB2E"/>
    <w:lvl w:ilvl="0" w:tplc="913C4130">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DC4005"/>
    <w:rsid w:val="00002AD1"/>
    <w:rsid w:val="0002456F"/>
    <w:rsid w:val="00212648"/>
    <w:rsid w:val="0023388F"/>
    <w:rsid w:val="00265423"/>
    <w:rsid w:val="002F235E"/>
    <w:rsid w:val="002F2679"/>
    <w:rsid w:val="00511986"/>
    <w:rsid w:val="00A45325"/>
    <w:rsid w:val="00B0052A"/>
    <w:rsid w:val="00C44EEC"/>
    <w:rsid w:val="00C82E5C"/>
    <w:rsid w:val="00C910CB"/>
    <w:rsid w:val="00D943BB"/>
    <w:rsid w:val="00DC40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005"/>
    <w:pPr>
      <w:spacing w:after="0" w:line="240" w:lineRule="auto"/>
    </w:pPr>
    <w:rPr>
      <w:rFonts w:ascii="Times New Roman" w:eastAsia="Times New Roman" w:hAnsi="Times New Roman" w:cs="Times New Roman"/>
      <w:sz w:val="24"/>
      <w:szCs w:val="24"/>
      <w:lang w:eastAsia="ru-RU"/>
    </w:rPr>
  </w:style>
  <w:style w:type="paragraph" w:styleId="9">
    <w:name w:val="heading 9"/>
    <w:basedOn w:val="a"/>
    <w:next w:val="a"/>
    <w:link w:val="90"/>
    <w:semiHidden/>
    <w:unhideWhenUsed/>
    <w:qFormat/>
    <w:rsid w:val="00DC4005"/>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semiHidden/>
    <w:rsid w:val="00DC4005"/>
    <w:rPr>
      <w:rFonts w:ascii="Cambria" w:eastAsia="Times New Roman" w:hAnsi="Cambria" w:cs="Times New Roman"/>
      <w:lang w:eastAsia="ru-RU"/>
    </w:rPr>
  </w:style>
  <w:style w:type="character" w:styleId="a3">
    <w:name w:val="Hyperlink"/>
    <w:basedOn w:val="a0"/>
    <w:uiPriority w:val="99"/>
    <w:semiHidden/>
    <w:unhideWhenUsed/>
    <w:rsid w:val="00DC4005"/>
    <w:rPr>
      <w:color w:val="0000FF"/>
      <w:u w:val="single"/>
    </w:rPr>
  </w:style>
  <w:style w:type="paragraph" w:styleId="a4">
    <w:name w:val="Balloon Text"/>
    <w:basedOn w:val="a"/>
    <w:link w:val="a5"/>
    <w:uiPriority w:val="99"/>
    <w:semiHidden/>
    <w:unhideWhenUsed/>
    <w:rsid w:val="002F235E"/>
    <w:rPr>
      <w:rFonts w:ascii="Tahoma" w:hAnsi="Tahoma" w:cs="Tahoma"/>
      <w:sz w:val="16"/>
      <w:szCs w:val="16"/>
    </w:rPr>
  </w:style>
  <w:style w:type="character" w:customStyle="1" w:styleId="a5">
    <w:name w:val="Текст выноски Знак"/>
    <w:basedOn w:val="a0"/>
    <w:link w:val="a4"/>
    <w:uiPriority w:val="99"/>
    <w:semiHidden/>
    <w:rsid w:val="002F235E"/>
    <w:rPr>
      <w:rFonts w:ascii="Tahoma" w:eastAsia="Times New Roman" w:hAnsi="Tahoma" w:cs="Tahoma"/>
      <w:sz w:val="16"/>
      <w:szCs w:val="16"/>
      <w:lang w:eastAsia="ru-RU"/>
    </w:rPr>
  </w:style>
  <w:style w:type="paragraph" w:customStyle="1" w:styleId="ConsNonformat">
    <w:name w:val="ConsNonformat"/>
    <w:rsid w:val="00212648"/>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6">
    <w:name w:val="Заголовок статьи"/>
    <w:basedOn w:val="a"/>
    <w:next w:val="a"/>
    <w:uiPriority w:val="99"/>
    <w:rsid w:val="00212648"/>
    <w:pPr>
      <w:autoSpaceDE w:val="0"/>
      <w:autoSpaceDN w:val="0"/>
      <w:adjustRightInd w:val="0"/>
      <w:ind w:left="1612" w:hanging="892"/>
      <w:jc w:val="both"/>
    </w:pPr>
    <w:rPr>
      <w:rFonts w:ascii="Arial" w:hAnsi="Arial" w:cs="Arial"/>
    </w:rPr>
  </w:style>
  <w:style w:type="character" w:customStyle="1" w:styleId="a7">
    <w:name w:val="Цветовое выделение"/>
    <w:uiPriority w:val="99"/>
    <w:rsid w:val="00212648"/>
    <w:rPr>
      <w:b/>
      <w:bCs/>
      <w:color w:val="26282F"/>
    </w:rPr>
  </w:style>
  <w:style w:type="paragraph" w:customStyle="1" w:styleId="ConsTitle">
    <w:name w:val="ConsTitle"/>
    <w:uiPriority w:val="99"/>
    <w:rsid w:val="00265423"/>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s>
</file>

<file path=word/webSettings.xml><?xml version="1.0" encoding="utf-8"?>
<w:webSettings xmlns:r="http://schemas.openxmlformats.org/officeDocument/2006/relationships" xmlns:w="http://schemas.openxmlformats.org/wordprocessingml/2006/main">
  <w:divs>
    <w:div w:id="122428940">
      <w:bodyDiv w:val="1"/>
      <w:marLeft w:val="0"/>
      <w:marRight w:val="0"/>
      <w:marTop w:val="0"/>
      <w:marBottom w:val="0"/>
      <w:divBdr>
        <w:top w:val="none" w:sz="0" w:space="0" w:color="auto"/>
        <w:left w:val="none" w:sz="0" w:space="0" w:color="auto"/>
        <w:bottom w:val="none" w:sz="0" w:space="0" w:color="auto"/>
        <w:right w:val="none" w:sz="0" w:space="0" w:color="auto"/>
      </w:divBdr>
    </w:div>
    <w:div w:id="1125271123">
      <w:bodyDiv w:val="1"/>
      <w:marLeft w:val="0"/>
      <w:marRight w:val="0"/>
      <w:marTop w:val="0"/>
      <w:marBottom w:val="0"/>
      <w:divBdr>
        <w:top w:val="none" w:sz="0" w:space="0" w:color="auto"/>
        <w:left w:val="none" w:sz="0" w:space="0" w:color="auto"/>
        <w:bottom w:val="none" w:sz="0" w:space="0" w:color="auto"/>
        <w:right w:val="none" w:sz="0" w:space="0" w:color="auto"/>
      </w:divBdr>
    </w:div>
    <w:div w:id="1185293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191366.0/" TargetMode="External"/><Relationship Id="rId13" Type="http://schemas.openxmlformats.org/officeDocument/2006/relationships/hyperlink" Target="file:///C:\Users\&#1052;&#1086;&#1080;%20&#1076;&#1086;&#1082;&#1091;&#1084;&#1077;&#1085;&#1090;&#1099;\Desktop\Documents\&#1057;&#1077;&#1089;&#1089;&#1080;&#1103;\2015\3%20&#1079;&#1072;&#1089;&#1077;&#1076;&#1072;&#1085;&#1080;&#1077;\&#1056;&#1077;&#1096;&#1077;&#1085;&#1080;&#1077;%20&#8470;%2015%20&#1054;%20&#1074;&#1085;&#1077;&#1089;&#1077;&#1085;&#1080;&#1080;%20&#1080;&#1079;&#1084;&#1077;&#1085;&#1077;&#1085;&#1080;&#1081;%20&#1072;&#1088;&#1077;&#1085;&#1076;&#1072;.doc" TargetMode="External"/><Relationship Id="rId18" Type="http://schemas.openxmlformats.org/officeDocument/2006/relationships/hyperlink" Target="garantf1://12038258.3/" TargetMode="External"/><Relationship Id="rId26" Type="http://schemas.openxmlformats.org/officeDocument/2006/relationships/hyperlink" Target="garantf1://12024624.0/" TargetMode="External"/><Relationship Id="rId3" Type="http://schemas.openxmlformats.org/officeDocument/2006/relationships/settings" Target="settings.xml"/><Relationship Id="rId21" Type="http://schemas.openxmlformats.org/officeDocument/2006/relationships/hyperlink" Target="garantf1://70253464.0/" TargetMode="External"/><Relationship Id="rId7" Type="http://schemas.openxmlformats.org/officeDocument/2006/relationships/hyperlink" Target="garantf1://70253464.0/" TargetMode="External"/><Relationship Id="rId12" Type="http://schemas.openxmlformats.org/officeDocument/2006/relationships/hyperlink" Target="file:///C:\Users\&#1052;&#1086;&#1080;%20&#1076;&#1086;&#1082;&#1091;&#1084;&#1077;&#1085;&#1090;&#1099;\Desktop\Documents\&#1057;&#1077;&#1089;&#1089;&#1080;&#1103;\2015\3%20&#1079;&#1072;&#1089;&#1077;&#1076;&#1072;&#1085;&#1080;&#1077;\&#1056;&#1077;&#1096;&#1077;&#1085;&#1080;&#1077;%20&#8470;%2015%20&#1054;%20&#1074;&#1085;&#1077;&#1089;&#1077;&#1085;&#1080;&#1080;%20&#1080;&#1079;&#1084;&#1077;&#1085;&#1077;&#1085;&#1080;&#1081;%20&#1072;&#1088;&#1077;&#1085;&#1076;&#1072;.doc" TargetMode="External"/><Relationship Id="rId17" Type="http://schemas.openxmlformats.org/officeDocument/2006/relationships/hyperlink" Target="garantf1://12082756.3/" TargetMode="External"/><Relationship Id="rId25" Type="http://schemas.openxmlformats.org/officeDocument/2006/relationships/hyperlink" Target="file:///C:\Users\&#1052;&#1086;&#1080;%20&#1076;&#1086;&#1082;&#1091;&#1084;&#1077;&#1085;&#1090;&#1099;\Desktop\Documents\&#1057;&#1077;&#1089;&#1089;&#1080;&#1103;\2015\3%20&#1079;&#1072;&#1089;&#1077;&#1076;&#1072;&#1085;&#1080;&#1077;\&#1056;&#1077;&#1096;&#1077;&#1085;&#1080;&#1077;%20&#8470;%2015%20&#1054;%20&#1074;&#1085;&#1077;&#1089;&#1077;&#1085;&#1080;&#1080;%20&#1080;&#1079;&#1084;&#1077;&#1085;&#1077;&#1085;&#1080;&#1081;%20&#1072;&#1088;&#1077;&#1085;&#1076;&#1072;.doc" TargetMode="External"/><Relationship Id="rId2" Type="http://schemas.openxmlformats.org/officeDocument/2006/relationships/styles" Target="styles.xml"/><Relationship Id="rId16" Type="http://schemas.openxmlformats.org/officeDocument/2006/relationships/hyperlink" Target="garantf1://10005879.311/" TargetMode="External"/><Relationship Id="rId20" Type="http://schemas.openxmlformats.org/officeDocument/2006/relationships/hyperlink" Target="garantf1://70117602.0/" TargetMode="External"/><Relationship Id="rId29" Type="http://schemas.openxmlformats.org/officeDocument/2006/relationships/hyperlink" Target="garantf1://10004313.1/" TargetMode="External"/><Relationship Id="rId1" Type="http://schemas.openxmlformats.org/officeDocument/2006/relationships/numbering" Target="numbering.xml"/><Relationship Id="rId6" Type="http://schemas.openxmlformats.org/officeDocument/2006/relationships/hyperlink" Target="file:///C:\Users\&#1052;&#1086;&#1080;%20&#1076;&#1086;&#1082;&#1091;&#1084;&#1077;&#1085;&#1090;&#1099;\Desktop\Documents\&#1057;&#1077;&#1089;&#1089;&#1080;&#1103;\2015\3%20&#1079;&#1072;&#1089;&#1077;&#1076;&#1072;&#1085;&#1080;&#1077;\&#1056;&#1077;&#1096;&#1077;&#1085;&#1080;&#1077;%20&#8470;%2015%20&#1054;%20&#1074;&#1085;&#1077;&#1089;&#1077;&#1085;&#1080;&#1080;%20&#1080;&#1079;&#1084;&#1077;&#1085;&#1077;&#1085;&#1080;&#1081;%20&#1072;&#1088;&#1077;&#1085;&#1076;&#1072;.doc" TargetMode="External"/><Relationship Id="rId11" Type="http://schemas.openxmlformats.org/officeDocument/2006/relationships/hyperlink" Target="file:///C:\Users\&#1052;&#1086;&#1080;%20&#1076;&#1086;&#1082;&#1091;&#1084;&#1077;&#1085;&#1090;&#1099;\Desktop\Documents\&#1057;&#1077;&#1089;&#1089;&#1080;&#1103;\2015\3%20&#1079;&#1072;&#1089;&#1077;&#1076;&#1072;&#1085;&#1080;&#1077;\&#1056;&#1077;&#1096;&#1077;&#1085;&#1080;&#1077;%20&#8470;%2015%20&#1054;%20&#1074;&#1085;&#1077;&#1089;&#1077;&#1085;&#1080;&#1080;%20&#1080;&#1079;&#1084;&#1077;&#1085;&#1077;&#1085;&#1080;&#1081;%20&#1072;&#1088;&#1077;&#1085;&#1076;&#1072;.doc" TargetMode="External"/><Relationship Id="rId24" Type="http://schemas.openxmlformats.org/officeDocument/2006/relationships/hyperlink" Target="garantf1://10064072.12902/" TargetMode="External"/><Relationship Id="rId32"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file:///C:\Users\&#1052;&#1086;&#1080;%20&#1076;&#1086;&#1082;&#1091;&#1084;&#1077;&#1085;&#1090;&#1099;\Desktop\Documents\&#1057;&#1077;&#1089;&#1089;&#1080;&#1103;\2015\3%20&#1079;&#1072;&#1089;&#1077;&#1076;&#1072;&#1085;&#1080;&#1077;\&#1056;&#1077;&#1096;&#1077;&#1085;&#1080;&#1077;%20&#8470;%2015%20&#1054;%20&#1074;&#1085;&#1077;&#1089;&#1077;&#1085;&#1080;&#1080;%20&#1080;&#1079;&#1084;&#1077;&#1085;&#1077;&#1085;&#1080;&#1081;%20&#1072;&#1088;&#1077;&#1085;&#1076;&#1072;.doc" TargetMode="External"/><Relationship Id="rId23" Type="http://schemas.openxmlformats.org/officeDocument/2006/relationships/hyperlink" Target="garantf1://12070624.1000/" TargetMode="External"/><Relationship Id="rId28" Type="http://schemas.openxmlformats.org/officeDocument/2006/relationships/hyperlink" Target="garantf1://12050845.0/" TargetMode="External"/><Relationship Id="rId10" Type="http://schemas.openxmlformats.org/officeDocument/2006/relationships/hyperlink" Target="garantf1://12061615.0/" TargetMode="External"/><Relationship Id="rId19" Type="http://schemas.openxmlformats.org/officeDocument/2006/relationships/hyperlink" Target="file:///C:\Users\&#1052;&#1086;&#1080;%20&#1076;&#1086;&#1082;&#1091;&#1084;&#1077;&#1085;&#1090;&#1099;\Desktop\Documents\&#1057;&#1077;&#1089;&#1089;&#1080;&#1103;\2015\3%20&#1079;&#1072;&#1089;&#1077;&#1076;&#1072;&#1085;&#1080;&#1077;\&#1056;&#1077;&#1096;&#1077;&#1085;&#1080;&#1077;%20&#8470;%2015%20&#1054;%20&#1074;&#1085;&#1077;&#1089;&#1077;&#1085;&#1080;&#1080;%20&#1080;&#1079;&#1084;&#1077;&#1085;&#1077;&#1085;&#1080;&#1081;%20&#1072;&#1088;&#1077;&#1085;&#1076;&#1072;.doc"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garantf1://70253464.0/" TargetMode="External"/><Relationship Id="rId14" Type="http://schemas.openxmlformats.org/officeDocument/2006/relationships/hyperlink" Target="file:///C:\Users\&#1052;&#1086;&#1080;%20&#1076;&#1086;&#1082;&#1091;&#1084;&#1077;&#1085;&#1090;&#1099;\Desktop\Documents\&#1057;&#1077;&#1089;&#1089;&#1080;&#1103;\2015\3%20&#1079;&#1072;&#1089;&#1077;&#1076;&#1072;&#1085;&#1080;&#1077;\&#1056;&#1077;&#1096;&#1077;&#1085;&#1080;&#1077;%20&#8470;%2015%20&#1054;%20&#1074;&#1085;&#1077;&#1089;&#1077;&#1085;&#1080;&#1080;%20&#1080;&#1079;&#1084;&#1077;&#1085;&#1077;&#1085;&#1080;&#1081;%20&#1072;&#1088;&#1077;&#1085;&#1076;&#1072;.doc" TargetMode="External"/><Relationship Id="rId22" Type="http://schemas.openxmlformats.org/officeDocument/2006/relationships/hyperlink" Target="garantf1://12012509.0/" TargetMode="External"/><Relationship Id="rId27" Type="http://schemas.openxmlformats.org/officeDocument/2006/relationships/hyperlink" Target="garantf1://12047594.0/" TargetMode="External"/><Relationship Id="rId30" Type="http://schemas.openxmlformats.org/officeDocument/2006/relationships/hyperlink" Target="garantf1://12041176.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3220</Words>
  <Characters>18357</Characters>
  <Application>Microsoft Office Word</Application>
  <DocSecurity>0</DocSecurity>
  <Lines>152</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Мои документы</dc:creator>
  <cp:keywords/>
  <dc:description/>
  <cp:lastModifiedBy>Admin</cp:lastModifiedBy>
  <cp:revision>10</cp:revision>
  <cp:lastPrinted>2015-12-07T11:36:00Z</cp:lastPrinted>
  <dcterms:created xsi:type="dcterms:W3CDTF">2015-12-03T12:11:00Z</dcterms:created>
  <dcterms:modified xsi:type="dcterms:W3CDTF">2016-02-19T09:54:00Z</dcterms:modified>
</cp:coreProperties>
</file>