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Spec="inside"/>
        <w:tblW w:w="1008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2108"/>
        <w:gridCol w:w="4192"/>
      </w:tblGrid>
      <w:tr w:rsidR="003A1BF1" w:rsidTr="00DF2159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A1BF1" w:rsidRDefault="003A1BF1" w:rsidP="00DF215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3A1BF1" w:rsidRDefault="003A1BF1" w:rsidP="00DF215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  <w:proofErr w:type="spellEnd"/>
          </w:p>
          <w:p w:rsidR="003A1BF1" w:rsidRDefault="003A1BF1" w:rsidP="00DF215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3A1BF1" w:rsidRDefault="003A1BF1" w:rsidP="00DF215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3A1BF1" w:rsidRDefault="003A1BF1" w:rsidP="00DF215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                                      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3A1BF1" w:rsidRDefault="003A1BF1" w:rsidP="00DF2159">
            <w:pPr>
              <w:pStyle w:val="a5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3A1BF1" w:rsidRDefault="003A1BF1" w:rsidP="00DF2159">
            <w:pPr>
              <w:pStyle w:val="a5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Мичурин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 тел.(34769) 2-44-48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A1BF1" w:rsidRDefault="003A1BF1" w:rsidP="00DF2159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3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A1BF1" w:rsidRDefault="003A1BF1" w:rsidP="00DF215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3A1BF1" w:rsidRDefault="003A1BF1" w:rsidP="00DF215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3A1BF1" w:rsidRDefault="003A1BF1" w:rsidP="00DF215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3A1BF1" w:rsidRDefault="003A1BF1" w:rsidP="00DF2159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Мичуринский сельсовет</w:t>
            </w:r>
          </w:p>
          <w:p w:rsidR="003A1BF1" w:rsidRDefault="003A1BF1" w:rsidP="00DF215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3A1BF1" w:rsidRDefault="003A1BF1" w:rsidP="00DF215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3A1BF1" w:rsidRDefault="003A1BF1" w:rsidP="00DF2159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3A1BF1" w:rsidRDefault="003A1BF1" w:rsidP="00DF2159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с. Мичуринск тел.(34769) 2-44-48</w:t>
            </w:r>
          </w:p>
        </w:tc>
      </w:tr>
    </w:tbl>
    <w:p w:rsidR="003A1BF1" w:rsidRDefault="003A1BF1" w:rsidP="003A1BF1">
      <w:pPr>
        <w:rPr>
          <w:rFonts w:eastAsia="Arial Unicode MS"/>
          <w:b/>
          <w:sz w:val="28"/>
          <w:szCs w:val="28"/>
          <w:lang w:eastAsia="ar-SA"/>
        </w:rPr>
      </w:pPr>
      <w:r>
        <w:rPr>
          <w:rFonts w:eastAsia="Arial Unicode MS"/>
          <w:b/>
          <w:sz w:val="28"/>
          <w:szCs w:val="28"/>
        </w:rPr>
        <w:t xml:space="preserve">    </w:t>
      </w:r>
      <w:proofErr w:type="spellStart"/>
      <w:r>
        <w:rPr>
          <w:rFonts w:eastAsia="Arial Unicode MS"/>
          <w:b/>
          <w:sz w:val="28"/>
          <w:szCs w:val="28"/>
        </w:rPr>
        <w:t>ҠАРАР</w:t>
      </w:r>
      <w:proofErr w:type="spellEnd"/>
      <w:r>
        <w:rPr>
          <w:rFonts w:eastAsia="Arial Unicode MS"/>
          <w:b/>
          <w:sz w:val="28"/>
          <w:szCs w:val="28"/>
        </w:rPr>
        <w:t xml:space="preserve">                                                                             ПОСТАНОВЛЕНИЕ</w:t>
      </w:r>
    </w:p>
    <w:p w:rsidR="00AA294F" w:rsidRDefault="003A1BF1" w:rsidP="00AA294F">
      <w:pPr>
        <w:tabs>
          <w:tab w:val="left" w:pos="103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18 июнь 2015 </w:t>
      </w:r>
      <w:r w:rsidR="00AA294F">
        <w:rPr>
          <w:b/>
          <w:sz w:val="28"/>
          <w:szCs w:val="28"/>
        </w:rPr>
        <w:t xml:space="preserve">                            №86                                   18 июня 2015 г.</w:t>
      </w:r>
    </w:p>
    <w:p w:rsidR="00AA294F" w:rsidRDefault="00AA294F" w:rsidP="00AA294F">
      <w:pPr>
        <w:tabs>
          <w:tab w:val="left" w:pos="1035"/>
        </w:tabs>
        <w:jc w:val="both"/>
        <w:rPr>
          <w:b/>
          <w:sz w:val="28"/>
          <w:szCs w:val="28"/>
        </w:rPr>
      </w:pPr>
    </w:p>
    <w:p w:rsidR="00A8657E" w:rsidRDefault="00A8657E" w:rsidP="00A8657E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схемы и установлении </w:t>
      </w:r>
    </w:p>
    <w:p w:rsidR="00A8657E" w:rsidRDefault="00A8657E" w:rsidP="00A8657E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вида разрешенного использования земельного участка</w:t>
      </w:r>
    </w:p>
    <w:p w:rsidR="00A8657E" w:rsidRDefault="00A8657E" w:rsidP="00AA294F">
      <w:pPr>
        <w:tabs>
          <w:tab w:val="left" w:pos="103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</w:p>
    <w:p w:rsidR="00AA294F" w:rsidRDefault="00AA294F" w:rsidP="00AA294F">
      <w:pPr>
        <w:tabs>
          <w:tab w:val="left" w:pos="103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>На основании входящего заявления ТМУЭС ОАО «</w:t>
      </w:r>
      <w:proofErr w:type="spellStart"/>
      <w:r>
        <w:rPr>
          <w:sz w:val="28"/>
          <w:szCs w:val="28"/>
        </w:rPr>
        <w:t>Башинформсвязь</w:t>
      </w:r>
      <w:proofErr w:type="spellEnd"/>
      <w:r>
        <w:rPr>
          <w:sz w:val="28"/>
          <w:szCs w:val="28"/>
        </w:rPr>
        <w:t xml:space="preserve">» </w:t>
      </w:r>
    </w:p>
    <w:p w:rsidR="00AA294F" w:rsidRDefault="00AA294F" w:rsidP="00AA294F">
      <w:pPr>
        <w:tabs>
          <w:tab w:val="left" w:pos="103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№ вх-824/5 от 10.03.2015 г. Главе администрации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на межевание и оформление землеустроительных документов, в соответствии с Земельным кодексом Российской Федерации от 25.10.2001г №136-ФЗ, Федеральным Законом «О введении в действие Земельного Кодекса Российской Федерации» от 25.10.2001 г. №137-ФЗ, Федеральным Законом «Об общих принципах местного самоуправления в Российской Федерации» от 06.10.2012 г. №131-ФЗ, Федеральным Законом «О государственном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кадастре</w:t>
      </w:r>
      <w:proofErr w:type="gramEnd"/>
      <w:r>
        <w:rPr>
          <w:sz w:val="28"/>
          <w:szCs w:val="28"/>
        </w:rPr>
        <w:t xml:space="preserve"> недвижимости» от 24.07.2007 г. № 221-ФЗ  в целях обеспечения учета и оформления прав на земельный участок, ПОСТАНОВЛЯЮ:</w:t>
      </w:r>
    </w:p>
    <w:p w:rsidR="00AA294F" w:rsidRDefault="00AA294F" w:rsidP="00AA294F">
      <w:pPr>
        <w:tabs>
          <w:tab w:val="left" w:pos="10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A294F" w:rsidRDefault="00AA294F" w:rsidP="00AA294F">
      <w:pPr>
        <w:pStyle w:val="a9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схему расположения земельного участка на кадастровом плане территории кадастрового квартала 02:53:031801 (Приложение).</w:t>
      </w:r>
    </w:p>
    <w:p w:rsidR="00AA294F" w:rsidRDefault="00AA294F" w:rsidP="00AA294F">
      <w:pPr>
        <w:pStyle w:val="a9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AA294F" w:rsidRDefault="00AA294F" w:rsidP="00AA294F">
      <w:pPr>
        <w:pStyle w:val="ConsNonformat"/>
        <w:widowControl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вид разрешенного использования земельного участка, образовавшегося из земель государственной или муниципальной собственности.</w:t>
      </w:r>
    </w:p>
    <w:p w:rsidR="00AA294F" w:rsidRDefault="00AA294F" w:rsidP="00AA294F">
      <w:pPr>
        <w:pStyle w:val="a9"/>
        <w:numPr>
          <w:ilvl w:val="1"/>
          <w:numId w:val="1"/>
        </w:numPr>
        <w:spacing w:after="0" w:line="240" w:lineRule="auto"/>
        <w:ind w:left="993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Характеристики земельного участка 02:53:031801:ЗУ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AA294F" w:rsidRDefault="00AA294F" w:rsidP="00AA294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площадь – 2 кв.м.;</w:t>
      </w:r>
    </w:p>
    <w:p w:rsidR="00AA294F" w:rsidRDefault="00AA294F" w:rsidP="00AA294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местоположение – Республика Башкортостан,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район, сельское поселение Мичуринский сельсовет, д. </w:t>
      </w:r>
      <w:proofErr w:type="spellStart"/>
      <w:r>
        <w:rPr>
          <w:sz w:val="28"/>
          <w:szCs w:val="28"/>
        </w:rPr>
        <w:t>Тимирово</w:t>
      </w:r>
      <w:proofErr w:type="spellEnd"/>
      <w:r>
        <w:rPr>
          <w:sz w:val="28"/>
          <w:szCs w:val="28"/>
        </w:rPr>
        <w:t>, ул. Центральная, 11/1.</w:t>
      </w:r>
    </w:p>
    <w:p w:rsidR="00AA294F" w:rsidRDefault="00AA294F" w:rsidP="00AA294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вид разрешенного использования – связь;</w:t>
      </w:r>
    </w:p>
    <w:p w:rsidR="00AA294F" w:rsidRDefault="00AA294F" w:rsidP="00AA294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территориальная зона – зона инженерно-транспортной инфраструктуры ИТ-1;</w:t>
      </w:r>
    </w:p>
    <w:p w:rsidR="00AA294F" w:rsidRDefault="00AA294F" w:rsidP="00AA294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категория земель – земли населенных пунктов.</w:t>
      </w:r>
    </w:p>
    <w:p w:rsidR="00AA294F" w:rsidRDefault="00AA294F" w:rsidP="00AA294F">
      <w:pPr>
        <w:ind w:left="1080"/>
        <w:jc w:val="both"/>
        <w:rPr>
          <w:sz w:val="28"/>
          <w:szCs w:val="28"/>
        </w:rPr>
      </w:pPr>
    </w:p>
    <w:p w:rsidR="00AA294F" w:rsidRDefault="00AA294F" w:rsidP="00AA294F">
      <w:pPr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состоянием и использованием земель возложить на Комиссию по муниципальному земельному контролю.</w:t>
      </w:r>
    </w:p>
    <w:p w:rsidR="00AA294F" w:rsidRDefault="00AA294F" w:rsidP="00AA294F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294F" w:rsidRPr="00AA294F" w:rsidRDefault="00AA294F" w:rsidP="00AA294F">
      <w:pPr>
        <w:jc w:val="both"/>
        <w:rPr>
          <w:sz w:val="28"/>
          <w:szCs w:val="28"/>
        </w:rPr>
      </w:pPr>
      <w:r w:rsidRPr="00AA294F">
        <w:rPr>
          <w:sz w:val="28"/>
          <w:szCs w:val="28"/>
        </w:rPr>
        <w:t xml:space="preserve">Глава сельского поселения                                                      </w:t>
      </w:r>
    </w:p>
    <w:p w:rsidR="003A1BF1" w:rsidRPr="00AA294F" w:rsidRDefault="00AA294F" w:rsidP="00AA294F">
      <w:pPr>
        <w:pStyle w:val="ConsNonformat"/>
        <w:widowControl/>
        <w:spacing w:line="288" w:lineRule="auto"/>
        <w:rPr>
          <w:rFonts w:ascii="Times New Roman" w:hAnsi="Times New Roman"/>
          <w:sz w:val="28"/>
          <w:szCs w:val="28"/>
        </w:rPr>
      </w:pPr>
      <w:r w:rsidRPr="00AA294F">
        <w:rPr>
          <w:rFonts w:ascii="Times New Roman" w:hAnsi="Times New Roman"/>
          <w:sz w:val="28"/>
          <w:szCs w:val="28"/>
        </w:rPr>
        <w:t xml:space="preserve">Мичуринский сельсовет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AA294F">
        <w:rPr>
          <w:rFonts w:ascii="Times New Roman" w:hAnsi="Times New Roman"/>
          <w:sz w:val="28"/>
          <w:szCs w:val="28"/>
        </w:rPr>
        <w:t xml:space="preserve">  В.Н. </w:t>
      </w:r>
      <w:proofErr w:type="spellStart"/>
      <w:r w:rsidRPr="00AA294F">
        <w:rPr>
          <w:rFonts w:ascii="Times New Roman" w:hAnsi="Times New Roman"/>
          <w:sz w:val="28"/>
          <w:szCs w:val="28"/>
        </w:rPr>
        <w:t>Корочкин</w:t>
      </w:r>
      <w:proofErr w:type="spellEnd"/>
    </w:p>
    <w:sectPr w:rsidR="003A1BF1" w:rsidRPr="00AA294F" w:rsidSect="0023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90CBE"/>
    <w:multiLevelType w:val="multilevel"/>
    <w:tmpl w:val="DB4CA2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5A6F19B6"/>
    <w:multiLevelType w:val="multilevel"/>
    <w:tmpl w:val="0B2AC9C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645907C5"/>
    <w:multiLevelType w:val="multilevel"/>
    <w:tmpl w:val="A262202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BF1"/>
    <w:rsid w:val="001123D7"/>
    <w:rsid w:val="001650AD"/>
    <w:rsid w:val="00234514"/>
    <w:rsid w:val="003A1BF1"/>
    <w:rsid w:val="00A8657E"/>
    <w:rsid w:val="00AA294F"/>
    <w:rsid w:val="00BB1E8A"/>
    <w:rsid w:val="00C94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BF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23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123D7"/>
    <w:pPr>
      <w:keepNext/>
      <w:ind w:firstLine="1134"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3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123D7"/>
    <w:rPr>
      <w:sz w:val="28"/>
      <w:lang w:val="ru-RU" w:eastAsia="ru-RU" w:bidi="ar-SA"/>
    </w:rPr>
  </w:style>
  <w:style w:type="paragraph" w:styleId="a3">
    <w:name w:val="Title"/>
    <w:basedOn w:val="a"/>
    <w:link w:val="a4"/>
    <w:qFormat/>
    <w:rsid w:val="001123D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123D7"/>
    <w:rPr>
      <w:b/>
      <w:bCs/>
      <w:sz w:val="28"/>
      <w:szCs w:val="24"/>
      <w:lang w:val="ru-RU" w:eastAsia="ru-RU" w:bidi="ar-SA"/>
    </w:rPr>
  </w:style>
  <w:style w:type="paragraph" w:styleId="a5">
    <w:name w:val="header"/>
    <w:basedOn w:val="a"/>
    <w:link w:val="a6"/>
    <w:unhideWhenUsed/>
    <w:rsid w:val="003A1BF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3A1BF1"/>
  </w:style>
  <w:style w:type="paragraph" w:customStyle="1" w:styleId="ConsNonformat">
    <w:name w:val="ConsNonformat"/>
    <w:rsid w:val="003A1BF1"/>
    <w:pPr>
      <w:widowControl w:val="0"/>
    </w:pPr>
    <w:rPr>
      <w:rFonts w:ascii="Courier New" w:hAnsi="Courier New"/>
    </w:rPr>
  </w:style>
  <w:style w:type="paragraph" w:styleId="a7">
    <w:name w:val="Balloon Text"/>
    <w:basedOn w:val="a"/>
    <w:link w:val="a8"/>
    <w:uiPriority w:val="99"/>
    <w:semiHidden/>
    <w:unhideWhenUsed/>
    <w:rsid w:val="003A1B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1BF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A1B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5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462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Мои документы</cp:lastModifiedBy>
  <cp:revision>7</cp:revision>
  <cp:lastPrinted>2015-06-19T11:06:00Z</cp:lastPrinted>
  <dcterms:created xsi:type="dcterms:W3CDTF">2015-06-19T10:50:00Z</dcterms:created>
  <dcterms:modified xsi:type="dcterms:W3CDTF">2015-06-19T11:06:00Z</dcterms:modified>
</cp:coreProperties>
</file>